
<file path=[Content_Types].xml><?xml version="1.0" encoding="utf-8"?>
<Types xmlns="http://schemas.openxmlformats.org/package/2006/content-types">
  <Override PartName="/customXml/itemProps3.xml" ContentType="application/vnd.openxmlformats-officedocument.customXmlProperties+xml"/>
  <Override PartName="/word/footnotes.xml" ContentType="application/vnd.openxmlformats-officedocument.wordprocessingml.footnotes+xml"/>
  <Override PartName="/word/activeX/activeX8.xml" ContentType="application/vnd.ms-office.activeX+xml"/>
  <Override PartName="/customXml/itemProps1.xml" ContentType="application/vnd.openxmlformats-officedocument.customXmlProperties+xml"/>
  <Override PartName="/word/activeX/activeX6.xml" ContentType="application/vnd.ms-office.activeX+xml"/>
  <Default Extension="wmf" ContentType="image/x-wmf"/>
  <Override PartName="/word/activeX/activeX4.xml" ContentType="application/vnd.ms-office.activeX+xml"/>
  <Override PartName="/word/activeX/activeX19.xml" ContentType="application/vnd.ms-office.activeX+xml"/>
  <Override PartName="/word/activeX/activeX28.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word/activeX/activeX26.xml" ContentType="application/vnd.ms-office.activeX+xml"/>
  <Override PartName="/word/activeX/activeX2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24.xml" ContentType="application/vnd.ms-office.activeX+xml"/>
  <Override PartName="/word/activeX/activeX25.xml" ContentType="application/vnd.ms-office.activeX+xml"/>
  <Override PartName="/word/activeX/activeX33.xml" ContentType="application/vnd.ms-office.activeX+xml"/>
  <Override PartName="/word/activeX/activeX34.xml" ContentType="application/vnd.ms-office.activeX+xml"/>
  <Override PartName="/word/glossary/document.xml" ContentType="application/vnd.openxmlformats-officedocument.wordprocessingml.document.glossary+xml"/>
  <Override PartName="/docProps/custom.xml" ContentType="application/vnd.openxmlformats-officedocument.custom-properties+xml"/>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31.xml" ContentType="application/vnd.ms-office.activeX+xml"/>
  <Override PartName="/word/activeX/activeX32.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activeX/activeX30.xml" ContentType="application/vnd.ms-office.activeX+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word/activeX/activeX9.xml" ContentType="application/vnd.ms-office.activeX+xml"/>
  <Override PartName="/docProps/core.xml" ContentType="application/vnd.openxmlformats-package.core-properties+xml"/>
  <Override PartName="/customXml/itemProps2.xml" ContentType="application/vnd.openxmlformats-officedocument.customXmlProperties+xml"/>
  <Default Extension="bin" ContentType="application/vnd.ms-office.activeX"/>
  <Override PartName="/word/activeX/activeX7.xml" ContentType="application/vnd.ms-office.activeX+xml"/>
  <Override PartName="/word/activeX/activeX5.xml" ContentType="application/vnd.ms-office.activeX+xml"/>
  <Default Extension="jpeg" ContentType="image/jpeg"/>
  <Override PartName="/word/activeX/activeX3.xml" ContentType="application/vnd.ms-office.activeX+xml"/>
  <Override PartName="/word/activeX/activeX18.xml" ContentType="application/vnd.ms-office.activeX+xml"/>
  <Override PartName="/word/activeX/activeX29.xml" ContentType="application/vnd.ms-office.activeX+xml"/>
  <Override PartName="/word/glossary/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C88" w:rsidRPr="00D27C88" w:rsidRDefault="00D27C88" w:rsidP="00D27C88">
      <w:pPr>
        <w:pStyle w:val="Heading1"/>
        <w:spacing w:before="0" w:after="240"/>
        <w:jc w:val="center"/>
        <w:rPr>
          <w:u w:val="single"/>
        </w:rPr>
      </w:pPr>
      <w:r w:rsidRPr="00D27C88">
        <w:rPr>
          <w:u w:val="single"/>
        </w:rPr>
        <w:t>Carbon-14 (</w:t>
      </w:r>
      <w:r w:rsidRPr="00D27C88">
        <w:rPr>
          <w:u w:val="single"/>
          <w:vertAlign w:val="superscript"/>
        </w:rPr>
        <w:t>14</w:t>
      </w:r>
      <w:r w:rsidRPr="00D27C88">
        <w:rPr>
          <w:u w:val="single"/>
        </w:rPr>
        <w:t>C) Fuel Measurement and Sampling Questionnaire</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83"/>
        <w:gridCol w:w="8340"/>
      </w:tblGrid>
      <w:tr w:rsidR="00D27C88" w:rsidRPr="00D27C88" w:rsidTr="00C97AF3">
        <w:trPr>
          <w:jc w:val="center"/>
        </w:trPr>
        <w:tc>
          <w:tcPr>
            <w:tcW w:w="9923" w:type="dxa"/>
            <w:gridSpan w:val="2"/>
            <w:shd w:val="clear" w:color="auto" w:fill="244061"/>
          </w:tcPr>
          <w:p w:rsidR="00D27C88" w:rsidRPr="00D27C88" w:rsidRDefault="00D27C88" w:rsidP="00DA665A">
            <w:pPr>
              <w:spacing w:after="0"/>
              <w:jc w:val="center"/>
              <w:rPr>
                <w:b/>
                <w:bCs/>
              </w:rPr>
            </w:pPr>
            <w:r w:rsidRPr="00D27C88">
              <w:rPr>
                <w:b/>
                <w:bCs/>
                <w:vertAlign w:val="superscript"/>
              </w:rPr>
              <w:t>14</w:t>
            </w:r>
            <w:r w:rsidRPr="00D27C88">
              <w:rPr>
                <w:b/>
                <w:bCs/>
              </w:rPr>
              <w:t>C Fuel Measurement and Sampling (FMS) Questionnaire Guidance</w:t>
            </w:r>
          </w:p>
        </w:tc>
      </w:tr>
      <w:tr w:rsidR="00D27C88" w:rsidRPr="00D27C88" w:rsidTr="00C97AF3">
        <w:trPr>
          <w:jc w:val="center"/>
        </w:trPr>
        <w:tc>
          <w:tcPr>
            <w:tcW w:w="1583" w:type="dxa"/>
            <w:shd w:val="clear" w:color="auto" w:fill="244061"/>
            <w:vAlign w:val="center"/>
          </w:tcPr>
          <w:p w:rsidR="00D27C88" w:rsidRPr="00D27C88" w:rsidRDefault="00D27C88" w:rsidP="001C2A2C">
            <w:pPr>
              <w:spacing w:after="0"/>
              <w:jc w:val="center"/>
              <w:rPr>
                <w:b/>
                <w:bCs/>
              </w:rPr>
            </w:pPr>
            <w:r w:rsidRPr="00D27C88">
              <w:rPr>
                <w:b/>
                <w:bCs/>
              </w:rPr>
              <w:t>Overview:</w:t>
            </w:r>
          </w:p>
        </w:tc>
        <w:tc>
          <w:tcPr>
            <w:tcW w:w="8340" w:type="dxa"/>
          </w:tcPr>
          <w:p w:rsidR="00D27C88" w:rsidRPr="00D27C88" w:rsidRDefault="00D27C88" w:rsidP="001C2A2C">
            <w:pPr>
              <w:spacing w:after="80" w:line="240" w:lineRule="auto"/>
              <w:jc w:val="both"/>
              <w:rPr>
                <w:sz w:val="18"/>
                <w:szCs w:val="18"/>
              </w:rPr>
            </w:pPr>
            <w:r w:rsidRPr="00D27C88">
              <w:rPr>
                <w:sz w:val="18"/>
                <w:szCs w:val="18"/>
              </w:rPr>
              <w:t>The submission and approval of this questionnaire document forms part of the Renewables Obligation (RO) accreditation process for generating stations proposing to use carbon-14 (</w:t>
            </w:r>
            <w:r w:rsidRPr="00D27C88">
              <w:rPr>
                <w:sz w:val="18"/>
                <w:szCs w:val="18"/>
                <w:vertAlign w:val="superscript"/>
              </w:rPr>
              <w:t>14</w:t>
            </w:r>
            <w:r w:rsidRPr="00D27C88">
              <w:rPr>
                <w:sz w:val="18"/>
                <w:szCs w:val="18"/>
              </w:rPr>
              <w:t xml:space="preserve">C) radiocarbon techniques as part of their FMS procedures each month. </w:t>
            </w:r>
          </w:p>
          <w:p w:rsidR="00D27C88" w:rsidRPr="00D27C88" w:rsidRDefault="00D27C88" w:rsidP="001C2A2C">
            <w:pPr>
              <w:spacing w:after="80" w:line="240" w:lineRule="auto"/>
              <w:jc w:val="both"/>
              <w:rPr>
                <w:sz w:val="18"/>
                <w:szCs w:val="18"/>
              </w:rPr>
            </w:pPr>
            <w:r w:rsidRPr="00D27C88">
              <w:rPr>
                <w:sz w:val="18"/>
                <w:szCs w:val="18"/>
              </w:rPr>
              <w:t xml:space="preserve">This questionnaire relates only to the determination of the contamination percentage and as such is required to be submitted as a supplementary document to the appropriate FMS questionnaire. The agreement of FMS procedures is required in order to substantiate the figures submitted as part of monthly ROC claims. </w:t>
            </w:r>
          </w:p>
          <w:p w:rsidR="00D27C88" w:rsidRPr="00D27C88" w:rsidRDefault="00D27C88" w:rsidP="001C2A2C">
            <w:pPr>
              <w:spacing w:after="80" w:line="240" w:lineRule="auto"/>
              <w:jc w:val="both"/>
              <w:rPr>
                <w:sz w:val="18"/>
                <w:szCs w:val="18"/>
              </w:rPr>
            </w:pPr>
            <w:r w:rsidRPr="00D27C88">
              <w:rPr>
                <w:sz w:val="18"/>
                <w:szCs w:val="18"/>
              </w:rPr>
              <w:t>In order to determine the number of Renewable Obligation Certificates (</w:t>
            </w:r>
            <w:proofErr w:type="spellStart"/>
            <w:r w:rsidRPr="00D27C88">
              <w:rPr>
                <w:sz w:val="18"/>
                <w:szCs w:val="18"/>
              </w:rPr>
              <w:t>ROCs</w:t>
            </w:r>
            <w:proofErr w:type="spellEnd"/>
            <w:r w:rsidRPr="00D27C88">
              <w:rPr>
                <w:sz w:val="18"/>
                <w:szCs w:val="18"/>
              </w:rPr>
              <w:t xml:space="preserve">) a generating station is entitled to, the operator of the generating station is required to determine the fraction of the energy content of the fuel which is derived from biogenic sources and is therefore renewable. This is what is termed the ‘Qualifying Percentage’ on the Renewables and CHP (R&amp;CHP) register. The fraction of the energy content which is </w:t>
            </w:r>
            <w:proofErr w:type="gramStart"/>
            <w:r w:rsidRPr="00D27C88">
              <w:rPr>
                <w:sz w:val="18"/>
                <w:szCs w:val="18"/>
              </w:rPr>
              <w:t>fossil</w:t>
            </w:r>
            <w:proofErr w:type="gramEnd"/>
            <w:r w:rsidRPr="00D27C88">
              <w:rPr>
                <w:sz w:val="18"/>
                <w:szCs w:val="18"/>
              </w:rPr>
              <w:t xml:space="preserve"> derived is termed ‘Contamination Percentage</w:t>
            </w:r>
            <w:r w:rsidR="00110F75">
              <w:rPr>
                <w:sz w:val="18"/>
                <w:szCs w:val="18"/>
              </w:rPr>
              <w:t>’ on the same R&amp;CHP register.</w:t>
            </w:r>
            <w:r w:rsidRPr="00D27C88">
              <w:rPr>
                <w:sz w:val="18"/>
                <w:szCs w:val="18"/>
              </w:rPr>
              <w:t xml:space="preserve">   </w:t>
            </w:r>
          </w:p>
          <w:p w:rsidR="00D27C88" w:rsidRPr="00D27C88" w:rsidRDefault="00D27C88" w:rsidP="001C2A2C">
            <w:pPr>
              <w:spacing w:after="80" w:line="240" w:lineRule="auto"/>
              <w:jc w:val="both"/>
              <w:rPr>
                <w:sz w:val="18"/>
                <w:szCs w:val="18"/>
              </w:rPr>
            </w:pPr>
            <w:r w:rsidRPr="00D27C88">
              <w:rPr>
                <w:sz w:val="18"/>
                <w:szCs w:val="18"/>
              </w:rPr>
              <w:t xml:space="preserve">The completion of this questionnaire is mandatory where </w:t>
            </w:r>
            <w:r w:rsidRPr="00D27C88">
              <w:rPr>
                <w:sz w:val="18"/>
                <w:szCs w:val="18"/>
                <w:vertAlign w:val="superscript"/>
              </w:rPr>
              <w:t>14</w:t>
            </w:r>
            <w:r w:rsidRPr="00D27C88">
              <w:rPr>
                <w:sz w:val="18"/>
                <w:szCs w:val="18"/>
              </w:rPr>
              <w:t>C techniqu</w:t>
            </w:r>
            <w:r w:rsidR="00D672A5">
              <w:rPr>
                <w:sz w:val="18"/>
                <w:szCs w:val="18"/>
              </w:rPr>
              <w:t>es are proposed to be used</w:t>
            </w:r>
            <w:r w:rsidRPr="00D27C88">
              <w:rPr>
                <w:sz w:val="18"/>
                <w:szCs w:val="18"/>
              </w:rPr>
              <w:t xml:space="preserve"> </w:t>
            </w:r>
            <w:r w:rsidR="00D672A5">
              <w:rPr>
                <w:sz w:val="18"/>
                <w:szCs w:val="18"/>
              </w:rPr>
              <w:t xml:space="preserve">as part of a </w:t>
            </w:r>
            <w:r w:rsidRPr="00D27C88">
              <w:rPr>
                <w:sz w:val="18"/>
                <w:szCs w:val="18"/>
              </w:rPr>
              <w:t>generating station</w:t>
            </w:r>
            <w:r w:rsidR="00D672A5">
              <w:rPr>
                <w:sz w:val="18"/>
                <w:szCs w:val="18"/>
              </w:rPr>
              <w:t>’</w:t>
            </w:r>
            <w:r w:rsidRPr="00D27C88">
              <w:rPr>
                <w:sz w:val="18"/>
                <w:szCs w:val="18"/>
              </w:rPr>
              <w:t xml:space="preserve">s FMS procedures. For further information on when FMS questionnaire(s) should be updated please refer to the ‘When to submit FMS procedures’ section in chapter three of the FMS guidance. Ofgem is happy to discuss initial pre-application queries regarding FMS requirements by telephone.    </w:t>
            </w:r>
          </w:p>
          <w:p w:rsidR="00D27C88" w:rsidRPr="00D27C88" w:rsidRDefault="00D27C88" w:rsidP="001C2A2C">
            <w:pPr>
              <w:spacing w:after="80" w:line="240" w:lineRule="auto"/>
              <w:jc w:val="both"/>
              <w:rPr>
                <w:sz w:val="18"/>
                <w:szCs w:val="18"/>
              </w:rPr>
            </w:pPr>
            <w:r w:rsidRPr="00D27C88">
              <w:rPr>
                <w:sz w:val="18"/>
                <w:szCs w:val="18"/>
              </w:rPr>
              <w:t xml:space="preserve">After the first submission of your questionnaire, Ofgem will assist with any query you have in the process of developing the procedures outlined in your initial proposal. You will need to ensure the procedures are capable of providing accurate and reliable results to support your monthly ROC claim submissions on the R&amp;CHP register.  </w:t>
            </w:r>
          </w:p>
          <w:p w:rsidR="00D27C88" w:rsidRPr="00D27C88" w:rsidRDefault="00D27C88" w:rsidP="001C2A2C">
            <w:pPr>
              <w:spacing w:after="80" w:line="240" w:lineRule="auto"/>
              <w:jc w:val="both"/>
              <w:rPr>
                <w:sz w:val="18"/>
                <w:szCs w:val="18"/>
              </w:rPr>
            </w:pPr>
            <w:r w:rsidRPr="00D27C88">
              <w:rPr>
                <w:sz w:val="18"/>
                <w:szCs w:val="18"/>
              </w:rPr>
              <w:t>Although supplementary documents may be submitted to provide additional information regarding your proposed FMS procedures, it is essential we have a concise record of your FMS procedures and as such this questionnaire document must be completed fully and approved by Ofgem as part of the RO accreditation application process.</w:t>
            </w:r>
          </w:p>
          <w:p w:rsidR="00D27C88" w:rsidRPr="00D27C88" w:rsidRDefault="00D27C88" w:rsidP="001C2A2C">
            <w:pPr>
              <w:spacing w:after="80" w:line="240" w:lineRule="auto"/>
              <w:jc w:val="both"/>
            </w:pPr>
            <w:r w:rsidRPr="00D27C88">
              <w:rPr>
                <w:sz w:val="18"/>
                <w:szCs w:val="18"/>
              </w:rPr>
              <w:t xml:space="preserve">Further information can be obtained from Ofgem’s ‘Renewables Obligation: Fuel measurement and sampling guidance’ document, which can be downloaded from the fuelled generator page of the Ofgem website, </w:t>
            </w:r>
            <w:hyperlink r:id="rId11" w:history="1">
              <w:r w:rsidRPr="00D27C88">
                <w:rPr>
                  <w:rStyle w:val="Hyperlink"/>
                  <w:sz w:val="18"/>
                  <w:szCs w:val="18"/>
                </w:rPr>
                <w:t>here</w:t>
              </w:r>
            </w:hyperlink>
            <w:r w:rsidRPr="00D27C88">
              <w:rPr>
                <w:sz w:val="18"/>
                <w:szCs w:val="18"/>
              </w:rPr>
              <w:t>.</w:t>
            </w:r>
          </w:p>
        </w:tc>
      </w:tr>
      <w:tr w:rsidR="00D27C88" w:rsidRPr="00D27C88" w:rsidTr="00C97AF3">
        <w:trPr>
          <w:jc w:val="center"/>
        </w:trPr>
        <w:tc>
          <w:tcPr>
            <w:tcW w:w="1583" w:type="dxa"/>
            <w:shd w:val="clear" w:color="auto" w:fill="244061"/>
            <w:vAlign w:val="center"/>
          </w:tcPr>
          <w:p w:rsidR="00D27C88" w:rsidRPr="00D27C88" w:rsidRDefault="00D27C88" w:rsidP="001C2A2C">
            <w:pPr>
              <w:jc w:val="center"/>
              <w:rPr>
                <w:b/>
                <w:bCs/>
              </w:rPr>
            </w:pPr>
            <w:r w:rsidRPr="00D27C88">
              <w:rPr>
                <w:b/>
                <w:bCs/>
              </w:rPr>
              <w:t>Questionnaire Completion:</w:t>
            </w:r>
          </w:p>
        </w:tc>
        <w:tc>
          <w:tcPr>
            <w:tcW w:w="8340" w:type="dxa"/>
          </w:tcPr>
          <w:p w:rsidR="00D27C88" w:rsidRPr="00D27C88" w:rsidRDefault="00D27C88" w:rsidP="001C2A2C">
            <w:pPr>
              <w:spacing w:after="80" w:line="240" w:lineRule="auto"/>
              <w:jc w:val="both"/>
              <w:rPr>
                <w:sz w:val="18"/>
                <w:szCs w:val="18"/>
              </w:rPr>
            </w:pPr>
            <w:r w:rsidRPr="00D27C88">
              <w:rPr>
                <w:sz w:val="18"/>
                <w:szCs w:val="18"/>
              </w:rPr>
              <w:t xml:space="preserve">Please provide a suitable level of detail when answering questions in order to clearly outline your procedures. This will aid Ofgem in the review of your proposal and reduce unnecessary delays in the approval process. The size of the text box available for response should indicate the length of reply expected. However, if additional space is required in order to answer a question, this is available in section G. </w:t>
            </w:r>
          </w:p>
          <w:p w:rsidR="00D27C88" w:rsidRPr="00D27C88" w:rsidRDefault="00D27C88" w:rsidP="001C2A2C">
            <w:pPr>
              <w:spacing w:after="80" w:line="240" w:lineRule="auto"/>
              <w:jc w:val="both"/>
              <w:rPr>
                <w:sz w:val="18"/>
                <w:szCs w:val="18"/>
              </w:rPr>
            </w:pPr>
            <w:r w:rsidRPr="00D27C88">
              <w:rPr>
                <w:sz w:val="18"/>
                <w:szCs w:val="18"/>
              </w:rPr>
              <w:t xml:space="preserve">Some questions are compulsory for all generating stations. Compulsory questions must be answered and are marked with a </w:t>
            </w:r>
            <w:r w:rsidRPr="00C97AF3">
              <w:rPr>
                <w:rFonts w:cs="Arial"/>
                <w:b/>
                <w:color w:val="FF0000"/>
              </w:rPr>
              <w:sym w:font="Wingdings" w:char="F050"/>
            </w:r>
            <w:r w:rsidRPr="00D27C88">
              <w:rPr>
                <w:b/>
                <w:sz w:val="18"/>
                <w:szCs w:val="18"/>
              </w:rPr>
              <w:t xml:space="preserve"> </w:t>
            </w:r>
            <w:r w:rsidRPr="00D27C88">
              <w:rPr>
                <w:sz w:val="18"/>
                <w:szCs w:val="18"/>
              </w:rPr>
              <w:t>symbol.</w:t>
            </w:r>
            <w:r w:rsidRPr="00D27C88">
              <w:rPr>
                <w:b/>
                <w:sz w:val="18"/>
                <w:szCs w:val="18"/>
              </w:rPr>
              <w:t xml:space="preserve"> </w:t>
            </w:r>
            <w:r w:rsidRPr="00D27C88">
              <w:rPr>
                <w:sz w:val="18"/>
                <w:szCs w:val="18"/>
              </w:rPr>
              <w:t xml:space="preserve">Others questions however, are only applicable in some cases and will not be relevant to all generating stations. In these cases you are welcome to state ‘not applicable (N/A)’ in the answer field or leave the answer blank where appropriate. </w:t>
            </w:r>
          </w:p>
          <w:p w:rsidR="00D27C88" w:rsidRPr="00D27C88" w:rsidRDefault="00D27C88" w:rsidP="001C2A2C">
            <w:pPr>
              <w:spacing w:after="80" w:line="240" w:lineRule="auto"/>
              <w:jc w:val="both"/>
              <w:rPr>
                <w:sz w:val="18"/>
                <w:szCs w:val="18"/>
              </w:rPr>
            </w:pPr>
            <w:r w:rsidRPr="00D27C88">
              <w:rPr>
                <w:sz w:val="18"/>
                <w:szCs w:val="18"/>
              </w:rPr>
              <w:t xml:space="preserve">Some questions within this document are free text and a written answer is expected. Others are restricted however and you should select a set option either from a drop down list or fill a check box. Copy and pasting can be undertaken using the Ctrl+C (copy) and Ctrl+V (paste) keys (you cannot right click in </w:t>
            </w:r>
            <w:r w:rsidR="00110F75">
              <w:rPr>
                <w:sz w:val="18"/>
                <w:szCs w:val="18"/>
              </w:rPr>
              <w:t>text boxes to copy and paste).</w:t>
            </w:r>
            <w:r w:rsidRPr="00D27C88">
              <w:rPr>
                <w:sz w:val="18"/>
                <w:szCs w:val="18"/>
              </w:rPr>
              <w:t xml:space="preserve"> The drop down menus embedded within this questionnaire will not function in Word 2003 and any previous versions. If you do not have access to Word 2007 please contact Ofgem for an alternative version. </w:t>
            </w:r>
          </w:p>
          <w:p w:rsidR="00D27C88" w:rsidRPr="00D27C88" w:rsidRDefault="00D27C88" w:rsidP="001C2A2C">
            <w:pPr>
              <w:spacing w:after="80" w:line="240" w:lineRule="auto"/>
              <w:jc w:val="both"/>
              <w:rPr>
                <w:sz w:val="18"/>
                <w:szCs w:val="18"/>
              </w:rPr>
            </w:pPr>
            <w:r w:rsidRPr="00D27C88">
              <w:rPr>
                <w:sz w:val="18"/>
                <w:szCs w:val="18"/>
              </w:rPr>
              <w:t>When making reference to any industry standards please include the name, issuing body and reference number of the standard.</w:t>
            </w:r>
          </w:p>
          <w:p w:rsidR="00D27C88" w:rsidRDefault="00D27C88" w:rsidP="001C2A2C">
            <w:pPr>
              <w:spacing w:after="80" w:line="240" w:lineRule="auto"/>
              <w:jc w:val="both"/>
              <w:rPr>
                <w:sz w:val="18"/>
                <w:szCs w:val="18"/>
              </w:rPr>
            </w:pPr>
            <w:r w:rsidRPr="00D27C88">
              <w:rPr>
                <w:sz w:val="18"/>
                <w:szCs w:val="18"/>
              </w:rPr>
              <w:t>If you are intending to sample pre-combustion, answer Section C, if you are intending to sample post-combustion, answer Section D.</w:t>
            </w:r>
          </w:p>
          <w:p w:rsidR="005E0131" w:rsidRPr="00D27C88" w:rsidRDefault="005E0131" w:rsidP="001C2A2C">
            <w:pPr>
              <w:spacing w:after="80" w:line="240" w:lineRule="auto"/>
              <w:jc w:val="both"/>
              <w:rPr>
                <w:sz w:val="18"/>
                <w:szCs w:val="18"/>
              </w:rPr>
            </w:pPr>
            <w:r>
              <w:rPr>
                <w:sz w:val="18"/>
                <w:szCs w:val="18"/>
              </w:rPr>
              <w:t xml:space="preserve">You may wish to consult the </w:t>
            </w:r>
            <w:r w:rsidRPr="00A27552">
              <w:rPr>
                <w:sz w:val="18"/>
                <w:szCs w:val="18"/>
              </w:rPr>
              <w:t>Fichtner report</w:t>
            </w:r>
            <w:r>
              <w:rPr>
                <w:sz w:val="18"/>
                <w:szCs w:val="18"/>
              </w:rPr>
              <w:t xml:space="preserve"> to aid in the completion of this questionnaire. This can be found on the REA website </w:t>
            </w:r>
            <w:hyperlink r:id="rId12" w:history="1">
              <w:r w:rsidRPr="00A27552">
                <w:rPr>
                  <w:rStyle w:val="Hyperlink"/>
                  <w:sz w:val="18"/>
                  <w:szCs w:val="18"/>
                </w:rPr>
                <w:t>here</w:t>
              </w:r>
            </w:hyperlink>
            <w:r>
              <w:rPr>
                <w:sz w:val="18"/>
                <w:szCs w:val="18"/>
              </w:rPr>
              <w:t>.</w:t>
            </w:r>
          </w:p>
        </w:tc>
      </w:tr>
      <w:tr w:rsidR="00D27C88" w:rsidRPr="00D27C88" w:rsidTr="00C97AF3">
        <w:trPr>
          <w:jc w:val="center"/>
        </w:trPr>
        <w:tc>
          <w:tcPr>
            <w:tcW w:w="1583" w:type="dxa"/>
            <w:shd w:val="clear" w:color="auto" w:fill="244061"/>
            <w:vAlign w:val="center"/>
          </w:tcPr>
          <w:p w:rsidR="00D27C88" w:rsidRPr="00D27C88" w:rsidRDefault="00D27C88" w:rsidP="001C2A2C">
            <w:pPr>
              <w:jc w:val="center"/>
              <w:rPr>
                <w:b/>
                <w:bCs/>
              </w:rPr>
            </w:pPr>
            <w:r w:rsidRPr="00D27C88">
              <w:rPr>
                <w:b/>
                <w:bCs/>
              </w:rPr>
              <w:t>Questionnaire</w:t>
            </w:r>
            <w:r w:rsidRPr="00D27C88">
              <w:rPr>
                <w:bCs/>
              </w:rPr>
              <w:t xml:space="preserve"> </w:t>
            </w:r>
            <w:r w:rsidRPr="00D27C88">
              <w:rPr>
                <w:b/>
                <w:bCs/>
              </w:rPr>
              <w:t>Submission</w:t>
            </w:r>
            <w:r w:rsidRPr="00D27C88">
              <w:rPr>
                <w:bCs/>
              </w:rPr>
              <w:t>:</w:t>
            </w:r>
          </w:p>
        </w:tc>
        <w:tc>
          <w:tcPr>
            <w:tcW w:w="8340" w:type="dxa"/>
          </w:tcPr>
          <w:p w:rsidR="00D27C88" w:rsidRPr="00D27C88" w:rsidRDefault="00D27C88" w:rsidP="001C2A2C">
            <w:pPr>
              <w:spacing w:after="80" w:line="240" w:lineRule="auto"/>
              <w:jc w:val="both"/>
              <w:rPr>
                <w:sz w:val="18"/>
                <w:szCs w:val="18"/>
              </w:rPr>
            </w:pPr>
            <w:r w:rsidRPr="00D27C88">
              <w:rPr>
                <w:sz w:val="18"/>
                <w:szCs w:val="18"/>
              </w:rPr>
              <w:t xml:space="preserve">This FMS questionnaire can be submitted via e-mail, alongside the relevant accompanying FMS questionnaire, to: </w:t>
            </w:r>
            <w:hyperlink r:id="rId13" w:history="1">
              <w:r w:rsidRPr="00D27C88">
                <w:rPr>
                  <w:rStyle w:val="Hyperlink"/>
                  <w:sz w:val="18"/>
                  <w:szCs w:val="18"/>
                </w:rPr>
                <w:t>renewable@ofgem.gov.uk</w:t>
              </w:r>
            </w:hyperlink>
            <w:r w:rsidRPr="00D27C88">
              <w:rPr>
                <w:sz w:val="18"/>
                <w:szCs w:val="18"/>
              </w:rPr>
              <w:t>.</w:t>
            </w:r>
          </w:p>
          <w:p w:rsidR="00D27C88" w:rsidRPr="00D27C88" w:rsidRDefault="00D27C88" w:rsidP="001C2A2C">
            <w:pPr>
              <w:spacing w:after="80" w:line="240" w:lineRule="auto"/>
              <w:jc w:val="both"/>
              <w:rPr>
                <w:sz w:val="18"/>
                <w:szCs w:val="18"/>
              </w:rPr>
            </w:pPr>
            <w:r w:rsidRPr="00D27C88">
              <w:rPr>
                <w:sz w:val="18"/>
                <w:szCs w:val="18"/>
              </w:rPr>
              <w:t>Ofgem will review your initial proposal and then make contact with you directly and if necessary, with a set of comments to be addressed. Once we have made contact, updated versions can be submitted directly to the member of Ofgem’s staff dealing with your FMS procedures Please ensure the title of the FMS questionnaire document includes the generating station name (as appears on the R&amp;CHP register application) and the version number e.g. revision (rev) 1.</w:t>
            </w:r>
          </w:p>
        </w:tc>
      </w:tr>
      <w:tr w:rsidR="00D27C88" w:rsidRPr="00D27C88" w:rsidTr="00C97AF3">
        <w:trPr>
          <w:jc w:val="center"/>
        </w:trPr>
        <w:tc>
          <w:tcPr>
            <w:tcW w:w="1583" w:type="dxa"/>
            <w:shd w:val="clear" w:color="auto" w:fill="244061"/>
            <w:vAlign w:val="center"/>
          </w:tcPr>
          <w:p w:rsidR="00D27C88" w:rsidRPr="00D27C88" w:rsidRDefault="00D27C88" w:rsidP="001C2A2C">
            <w:pPr>
              <w:jc w:val="center"/>
              <w:rPr>
                <w:b/>
                <w:bCs/>
              </w:rPr>
            </w:pPr>
            <w:r w:rsidRPr="00D27C88">
              <w:rPr>
                <w:b/>
                <w:bCs/>
              </w:rPr>
              <w:t>Contacting Ofgem:</w:t>
            </w:r>
          </w:p>
        </w:tc>
        <w:tc>
          <w:tcPr>
            <w:tcW w:w="8340" w:type="dxa"/>
          </w:tcPr>
          <w:p w:rsidR="00D27C88" w:rsidRPr="00D27C88" w:rsidRDefault="00D27C88" w:rsidP="001C2A2C">
            <w:pPr>
              <w:spacing w:after="0" w:line="240" w:lineRule="auto"/>
              <w:jc w:val="both"/>
              <w:rPr>
                <w:sz w:val="18"/>
                <w:szCs w:val="18"/>
              </w:rPr>
            </w:pPr>
            <w:r w:rsidRPr="00D27C88">
              <w:rPr>
                <w:sz w:val="18"/>
                <w:szCs w:val="18"/>
              </w:rPr>
              <w:t>For general questions relating to FMS, the contact details for our fuelling team are as follows:</w:t>
            </w:r>
          </w:p>
          <w:p w:rsidR="00D27C88" w:rsidRPr="00D27C88" w:rsidRDefault="00D27C88" w:rsidP="001C2A2C">
            <w:pPr>
              <w:numPr>
                <w:ilvl w:val="0"/>
                <w:numId w:val="1"/>
              </w:numPr>
              <w:spacing w:after="0" w:line="240" w:lineRule="auto"/>
              <w:jc w:val="both"/>
              <w:rPr>
                <w:sz w:val="18"/>
                <w:szCs w:val="18"/>
              </w:rPr>
            </w:pPr>
            <w:r w:rsidRPr="00D27C88">
              <w:rPr>
                <w:sz w:val="18"/>
                <w:szCs w:val="18"/>
              </w:rPr>
              <w:t xml:space="preserve">E-mail: </w:t>
            </w:r>
            <w:hyperlink r:id="rId14" w:history="1">
              <w:r w:rsidR="001C2A2C" w:rsidRPr="00A04AFC">
                <w:rPr>
                  <w:rStyle w:val="Hyperlink"/>
                  <w:sz w:val="18"/>
                  <w:szCs w:val="18"/>
                </w:rPr>
                <w:t>renewable@ofgem.gov.uk</w:t>
              </w:r>
            </w:hyperlink>
            <w:r w:rsidR="001C2A2C">
              <w:rPr>
                <w:sz w:val="18"/>
                <w:szCs w:val="18"/>
              </w:rPr>
              <w:t xml:space="preserve"> </w:t>
            </w:r>
            <w:r w:rsidRPr="00D27C88">
              <w:rPr>
                <w:sz w:val="18"/>
                <w:szCs w:val="18"/>
              </w:rPr>
              <w:t>/ Telephone: 020 7901 7310.</w:t>
            </w:r>
          </w:p>
          <w:p w:rsidR="00D27C88" w:rsidRPr="00D27C88" w:rsidRDefault="00D27C88" w:rsidP="001C2A2C">
            <w:pPr>
              <w:spacing w:after="80" w:line="240" w:lineRule="auto"/>
              <w:jc w:val="both"/>
              <w:rPr>
                <w:sz w:val="18"/>
                <w:szCs w:val="18"/>
              </w:rPr>
            </w:pPr>
            <w:r w:rsidRPr="00D27C88">
              <w:rPr>
                <w:sz w:val="18"/>
                <w:szCs w:val="18"/>
              </w:rPr>
              <w:t>Once you have submitted the FMS questionnaire correspondence should take place directly with the member of staff handling your FMS procedures.</w:t>
            </w:r>
          </w:p>
        </w:tc>
      </w:tr>
    </w:tbl>
    <w:p w:rsidR="005E0131" w:rsidRDefault="005E0131" w:rsidP="001C2A2C">
      <w:pPr>
        <w:pStyle w:val="Heading2"/>
        <w:sectPr w:rsidR="005E0131" w:rsidSect="005E0131">
          <w:headerReference w:type="default" r:id="rId15"/>
          <w:pgSz w:w="11906" w:h="16838"/>
          <w:pgMar w:top="1440" w:right="1440" w:bottom="993" w:left="1440" w:header="708" w:footer="708" w:gutter="0"/>
          <w:cols w:space="708"/>
          <w:docGrid w:linePitch="360"/>
        </w:sectPr>
      </w:pPr>
    </w:p>
    <w:p w:rsidR="00D27C88" w:rsidRDefault="001C2A2C" w:rsidP="005E0131">
      <w:pPr>
        <w:pStyle w:val="Heading2"/>
        <w:spacing w:before="0"/>
      </w:pPr>
      <w:r>
        <w:lastRenderedPageBreak/>
        <w:t xml:space="preserve">Section </w:t>
      </w:r>
      <w:proofErr w:type="gramStart"/>
      <w:r>
        <w:t>A</w:t>
      </w:r>
      <w:proofErr w:type="gramEnd"/>
      <w:r>
        <w:t xml:space="preserve"> – Application Information</w:t>
      </w:r>
    </w:p>
    <w:p w:rsidR="001C2A2C" w:rsidRDefault="001C2A2C" w:rsidP="00F066B0">
      <w:pPr>
        <w:jc w:val="both"/>
      </w:pPr>
      <w:r>
        <w:t>Please provide the following general information regarding the generating station and fuel(s)</w:t>
      </w:r>
      <w:r w:rsidR="0084364E">
        <w:rPr>
          <w:rStyle w:val="FootnoteReference"/>
        </w:rPr>
        <w:footnoteReference w:id="1"/>
      </w:r>
      <w:r>
        <w:t xml:space="preserve"> to which these procedures relate to.</w:t>
      </w:r>
    </w:p>
    <w:p w:rsidR="00C97AF3" w:rsidRPr="00C97AF3" w:rsidRDefault="00C97AF3" w:rsidP="0084364E">
      <w:pPr>
        <w:pStyle w:val="ListParagraph"/>
        <w:numPr>
          <w:ilvl w:val="0"/>
          <w:numId w:val="2"/>
        </w:numPr>
        <w:spacing w:after="80"/>
        <w:ind w:left="714" w:hanging="357"/>
        <w:jc w:val="both"/>
      </w:pPr>
      <w:r>
        <w:t>Name of generating station (as appears on the R&amp;CHP register)</w:t>
      </w:r>
      <w:r w:rsidRPr="00C97AF3">
        <w:rPr>
          <w:rFonts w:cs="Arial"/>
          <w:b/>
          <w:color w:val="FF0000"/>
          <w:sz w:val="18"/>
          <w:szCs w:val="18"/>
        </w:rPr>
        <w:t xml:space="preserve"> </w:t>
      </w:r>
      <w:r w:rsidRPr="00C97AF3">
        <w:rPr>
          <w:rFonts w:cs="Arial"/>
          <w:b/>
          <w:color w:val="FF0000"/>
        </w:rPr>
        <w:sym w:font="Wingdings" w:char="F050"/>
      </w:r>
    </w:p>
    <w:p w:rsidR="00C97AF3" w:rsidRDefault="00950489" w:rsidP="003563CE">
      <w:pPr>
        <w:jc w:val="both"/>
      </w:pPr>
      <w:r>
        <w:rPr>
          <w:rFonts w:ascii="Arial" w:hAnsi="Arial" w:cs="Arial"/>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2" type="#_x0000_t75" style="width:450pt;height:18pt" o:ole="">
            <v:imagedata r:id="rId16" o:title=""/>
          </v:shape>
          <w:control r:id="rId17" w:name="TextBox1" w:shapeid="_x0000_i1172"/>
        </w:object>
      </w:r>
    </w:p>
    <w:p w:rsidR="00C97AF3" w:rsidRDefault="00C97AF3" w:rsidP="0084364E">
      <w:pPr>
        <w:pStyle w:val="ListParagraph"/>
        <w:numPr>
          <w:ilvl w:val="0"/>
          <w:numId w:val="2"/>
        </w:numPr>
        <w:spacing w:after="80"/>
        <w:ind w:left="714" w:hanging="357"/>
        <w:jc w:val="both"/>
      </w:pPr>
      <w:r>
        <w:t xml:space="preserve">Fuel(s) utilised </w:t>
      </w:r>
      <w:r w:rsidRPr="00C97AF3">
        <w:rPr>
          <w:rFonts w:cs="Arial"/>
          <w:b/>
          <w:color w:val="FF0000"/>
        </w:rPr>
        <w:sym w:font="Wingdings" w:char="F050"/>
      </w:r>
    </w:p>
    <w:p w:rsidR="00C97AF3" w:rsidRDefault="00950489" w:rsidP="003563CE">
      <w:pPr>
        <w:jc w:val="both"/>
        <w:rPr>
          <w:rFonts w:ascii="Arial" w:hAnsi="Arial" w:cs="Arial"/>
          <w:szCs w:val="20"/>
        </w:rPr>
      </w:pPr>
      <w:r>
        <w:rPr>
          <w:rFonts w:ascii="Arial" w:hAnsi="Arial" w:cs="Arial"/>
          <w:szCs w:val="20"/>
        </w:rPr>
        <w:object w:dxaOrig="225" w:dyaOrig="225">
          <v:shape id="_x0000_i1173" type="#_x0000_t75" style="width:450pt;height:18pt" o:ole="">
            <v:imagedata r:id="rId16" o:title=""/>
          </v:shape>
          <w:control r:id="rId18" w:name="TextBox11" w:shapeid="_x0000_i1173"/>
        </w:object>
      </w:r>
    </w:p>
    <w:p w:rsidR="00C97AF3" w:rsidRDefault="00C97AF3" w:rsidP="00C97AF3">
      <w:pPr>
        <w:rPr>
          <w:rFonts w:ascii="Arial" w:hAnsi="Arial" w:cs="Arial"/>
          <w:szCs w:val="20"/>
        </w:rPr>
      </w:pPr>
    </w:p>
    <w:p w:rsidR="00C97AF3" w:rsidRDefault="0028202A" w:rsidP="00C97AF3">
      <w:pPr>
        <w:pStyle w:val="Heading2"/>
      </w:pPr>
      <w:r>
        <w:t>Section B – Version History</w:t>
      </w:r>
    </w:p>
    <w:p w:rsidR="00C97AF3" w:rsidRDefault="00C97AF3" w:rsidP="00F066B0">
      <w:pPr>
        <w:jc w:val="both"/>
      </w:pPr>
      <w:r>
        <w:t xml:space="preserve">This section should </w:t>
      </w:r>
      <w:r w:rsidRPr="00C97AF3">
        <w:rPr>
          <w:u w:val="single"/>
        </w:rPr>
        <w:t>only</w:t>
      </w:r>
      <w:r>
        <w:t xml:space="preserve"> be completed for any revisions made </w:t>
      </w:r>
      <w:r w:rsidR="00F066B0" w:rsidRPr="00F066B0">
        <w:rPr>
          <w:b/>
          <w:u w:val="single"/>
        </w:rPr>
        <w:t>after the initial approval of procedures</w:t>
      </w:r>
      <w:r w:rsidR="00F066B0">
        <w:t xml:space="preserve"> has been given by Ofgem.</w:t>
      </w:r>
    </w:p>
    <w:p w:rsidR="0011491F" w:rsidRPr="0011491F" w:rsidRDefault="0011491F" w:rsidP="0011491F">
      <w:pPr>
        <w:pStyle w:val="ListParagraph"/>
        <w:numPr>
          <w:ilvl w:val="0"/>
          <w:numId w:val="3"/>
        </w:numPr>
        <w:spacing w:line="240" w:lineRule="auto"/>
        <w:jc w:val="both"/>
        <w:rPr>
          <w:rStyle w:val="IntenseEmphasis"/>
          <w:b w:val="0"/>
          <w:bCs w:val="0"/>
          <w:i w:val="0"/>
          <w:iCs w:val="0"/>
          <w:color w:val="auto"/>
        </w:rPr>
      </w:pPr>
      <w:r>
        <w:rPr>
          <w:rStyle w:val="IntenseEmphasis"/>
          <w:b w:val="0"/>
          <w:bCs w:val="0"/>
          <w:i w:val="0"/>
          <w:iCs w:val="0"/>
          <w:color w:val="auto"/>
        </w:rPr>
        <w:t xml:space="preserve">Date </w:t>
      </w:r>
      <w:r>
        <w:t xml:space="preserve">of previously agreed FMS </w:t>
      </w:r>
      <w:proofErr w:type="gramStart"/>
      <w:r>
        <w:t xml:space="preserve">procedures  </w:t>
      </w:r>
      <w:proofErr w:type="gramEnd"/>
      <w:sdt>
        <w:sdtPr>
          <w:rPr>
            <w:rStyle w:val="IntenseEmphasis"/>
          </w:rPr>
          <w:alias w:val="Date"/>
          <w:tag w:val="Date"/>
          <w:id w:val="26852021"/>
          <w:placeholder>
            <w:docPart w:val="D5C43C277C114A28BC1F1DC10B37EA51"/>
          </w:placeholder>
          <w:showingPlcHdr/>
          <w:date>
            <w:dateFormat w:val="dd MMMM yyyy"/>
            <w:lid w:val="en-GB"/>
            <w:storeMappedDataAs w:val="dateTime"/>
            <w:calendar w:val="gregorian"/>
          </w:date>
        </w:sdtPr>
        <w:sdtEndPr>
          <w:rPr>
            <w:rStyle w:val="IntenseEmphasis"/>
            <w:b w:val="0"/>
            <w:bCs w:val="0"/>
            <w:i w:val="0"/>
            <w:iCs w:val="0"/>
            <w:color w:val="auto"/>
          </w:rPr>
        </w:sdtEndPr>
        <w:sdtContent>
          <w:r w:rsidRPr="003E5457">
            <w:rPr>
              <w:rStyle w:val="IntenseEmphasis"/>
            </w:rPr>
            <w:t>Click here to enter a date.</w:t>
          </w:r>
        </w:sdtContent>
      </w:sdt>
    </w:p>
    <w:p w:rsidR="0011491F" w:rsidRDefault="0011491F" w:rsidP="0011491F">
      <w:pPr>
        <w:pStyle w:val="ListParagraph"/>
        <w:spacing w:line="240" w:lineRule="auto"/>
        <w:jc w:val="both"/>
      </w:pPr>
    </w:p>
    <w:p w:rsidR="0011491F" w:rsidRPr="0011491F" w:rsidRDefault="00F066B0" w:rsidP="0011491F">
      <w:pPr>
        <w:pStyle w:val="ListParagraph"/>
        <w:numPr>
          <w:ilvl w:val="0"/>
          <w:numId w:val="3"/>
        </w:numPr>
        <w:spacing w:line="240" w:lineRule="auto"/>
        <w:jc w:val="both"/>
        <w:rPr>
          <w:rStyle w:val="IntenseEmphasis"/>
          <w:b w:val="0"/>
          <w:bCs w:val="0"/>
          <w:i w:val="0"/>
          <w:iCs w:val="0"/>
          <w:color w:val="auto"/>
        </w:rPr>
      </w:pPr>
      <w:r>
        <w:t>Please indicate the version number of these FMS procedures N.B. Rev 0 is the procedures as originally approved</w:t>
      </w:r>
      <w:r w:rsidR="000366DD">
        <w:t xml:space="preserve"> </w:t>
      </w:r>
      <w:r>
        <w:t xml:space="preserve"> </w:t>
      </w:r>
      <w:sdt>
        <w:sdtPr>
          <w:rPr>
            <w:rStyle w:val="IntenseEmphasis"/>
          </w:rPr>
          <w:alias w:val="Version Number"/>
          <w:tag w:val="Version Number"/>
          <w:id w:val="23175485"/>
          <w:placeholder>
            <w:docPart w:val="B76CC1B997E3447F9EDA0E02F3D4837A"/>
          </w:placeholder>
          <w:showingPlcHdr/>
          <w:dropDownList>
            <w:listItem w:displayText="Version Number" w:value="Version Number"/>
            <w:listItem w:displayText="Version 1" w:value="Version 1"/>
            <w:listItem w:displayText="Version 2" w:value="Version 2"/>
            <w:listItem w:displayText="Version 3" w:value="Version 3"/>
            <w:listItem w:displayText="Version 4" w:value="Version 4"/>
            <w:listItem w:displayText="Version 5" w:value="Version 5"/>
            <w:listItem w:displayText="Version 6" w:value="Version 6"/>
            <w:listItem w:displayText="Version 7" w:value="Version 7"/>
            <w:listItem w:displayText="Version 8" w:value="Version 8"/>
            <w:listItem w:displayText="Version 9" w:value="Version 9"/>
            <w:listItem w:displayText="Version 10" w:value="Version 10"/>
            <w:listItem w:displayText="Version 11" w:value="Version 11"/>
            <w:listItem w:displayText="Version 12" w:value="Version 12"/>
            <w:listItem w:displayText="Version 13" w:value="Version 13"/>
            <w:listItem w:displayText="Version 14" w:value="Version 14"/>
            <w:listItem w:displayText="Version 15" w:value="Version 15"/>
          </w:dropDownList>
        </w:sdtPr>
        <w:sdtEndPr>
          <w:rPr>
            <w:rStyle w:val="DefaultParagraphFont"/>
            <w:b w:val="0"/>
            <w:bCs w:val="0"/>
            <w:i w:val="0"/>
            <w:iCs w:val="0"/>
            <w:color w:val="auto"/>
          </w:rPr>
        </w:sdtEndPr>
        <w:sdtContent>
          <w:r w:rsidR="003E5457">
            <w:rPr>
              <w:rStyle w:val="IntenseEmphasis"/>
            </w:rPr>
            <w:t>Version</w:t>
          </w:r>
          <w:r w:rsidR="0011491F">
            <w:rPr>
              <w:rStyle w:val="IntenseEmphasis"/>
            </w:rPr>
            <w:t xml:space="preserve"> n</w:t>
          </w:r>
          <w:r w:rsidRPr="00F066B0">
            <w:rPr>
              <w:rStyle w:val="IntenseEmphasis"/>
            </w:rPr>
            <w:t>umber</w:t>
          </w:r>
        </w:sdtContent>
      </w:sdt>
    </w:p>
    <w:p w:rsidR="0011491F" w:rsidRPr="0011491F" w:rsidRDefault="0011491F" w:rsidP="0011491F">
      <w:pPr>
        <w:pStyle w:val="ListParagraph"/>
        <w:spacing w:line="240" w:lineRule="auto"/>
        <w:jc w:val="both"/>
        <w:rPr>
          <w:rStyle w:val="IntenseEmphasis"/>
          <w:b w:val="0"/>
          <w:bCs w:val="0"/>
          <w:i w:val="0"/>
          <w:iCs w:val="0"/>
          <w:color w:val="auto"/>
        </w:rPr>
      </w:pPr>
    </w:p>
    <w:p w:rsidR="003E5457" w:rsidRDefault="003E5457" w:rsidP="0011491F">
      <w:pPr>
        <w:pStyle w:val="ListParagraph"/>
        <w:numPr>
          <w:ilvl w:val="0"/>
          <w:numId w:val="3"/>
        </w:numPr>
        <w:spacing w:after="80" w:line="240" w:lineRule="auto"/>
        <w:ind w:left="714" w:hanging="357"/>
        <w:jc w:val="both"/>
        <w:rPr>
          <w:rStyle w:val="IntenseEmphasis"/>
          <w:b w:val="0"/>
          <w:bCs w:val="0"/>
          <w:i w:val="0"/>
          <w:iCs w:val="0"/>
          <w:color w:val="auto"/>
        </w:rPr>
      </w:pPr>
      <w:r>
        <w:rPr>
          <w:rStyle w:val="IntenseEmphasis"/>
          <w:b w:val="0"/>
          <w:bCs w:val="0"/>
          <w:i w:val="0"/>
          <w:iCs w:val="0"/>
          <w:color w:val="auto"/>
        </w:rPr>
        <w:t>State the purpose of this latest revision and indicate the changes made (making reference to specific questions e.g. D3) in the space provided below</w:t>
      </w:r>
    </w:p>
    <w:p w:rsidR="003E5457" w:rsidRPr="003E5457" w:rsidRDefault="00950489" w:rsidP="003563CE">
      <w:pPr>
        <w:jc w:val="both"/>
        <w:rPr>
          <w:rStyle w:val="IntenseEmphasis"/>
          <w:b w:val="0"/>
          <w:bCs w:val="0"/>
          <w:i w:val="0"/>
          <w:iCs w:val="0"/>
          <w:color w:val="auto"/>
        </w:rPr>
      </w:pPr>
      <w:r>
        <w:object w:dxaOrig="225" w:dyaOrig="225">
          <v:shape id="_x0000_i1174" type="#_x0000_t75" style="width:450pt;height:79.5pt" o:ole="">
            <v:imagedata r:id="rId19" o:title=""/>
          </v:shape>
          <w:control r:id="rId20" w:name="TextBox4" w:shapeid="_x0000_i1174"/>
        </w:object>
      </w:r>
    </w:p>
    <w:p w:rsidR="00F839A4" w:rsidRDefault="00F839A4" w:rsidP="00F839A4">
      <w:pPr>
        <w:jc w:val="both"/>
      </w:pPr>
    </w:p>
    <w:p w:rsidR="00B74193" w:rsidRDefault="00B74193">
      <w:pPr>
        <w:rPr>
          <w:rFonts w:asciiTheme="majorHAnsi" w:eastAsiaTheme="majorEastAsia" w:hAnsiTheme="majorHAnsi" w:cstheme="majorBidi"/>
          <w:b/>
          <w:bCs/>
          <w:color w:val="4F81BD" w:themeColor="accent1"/>
          <w:sz w:val="26"/>
          <w:szCs w:val="26"/>
        </w:rPr>
      </w:pPr>
      <w:r>
        <w:br w:type="page"/>
      </w:r>
    </w:p>
    <w:p w:rsidR="00F839A4" w:rsidRDefault="00F839A4" w:rsidP="00F839A4">
      <w:pPr>
        <w:pStyle w:val="Heading2"/>
      </w:pPr>
      <w:r>
        <w:lastRenderedPageBreak/>
        <w:t>Sect</w:t>
      </w:r>
      <w:r w:rsidR="0028202A">
        <w:t>ion C – Pre-Combustion Sampling</w:t>
      </w:r>
    </w:p>
    <w:p w:rsidR="00F839A4" w:rsidRDefault="00F839A4" w:rsidP="00F839A4">
      <w:r>
        <w:t xml:space="preserve">This section should only be completed for generators proposing to use pre-combustion samples for </w:t>
      </w:r>
      <w:r>
        <w:rPr>
          <w:vertAlign w:val="superscript"/>
        </w:rPr>
        <w:t>14</w:t>
      </w:r>
      <w:r>
        <w:t>C analysis.</w:t>
      </w:r>
    </w:p>
    <w:p w:rsidR="00F839A4" w:rsidRPr="00F839A4" w:rsidRDefault="00F839A4" w:rsidP="003563CE">
      <w:pPr>
        <w:pStyle w:val="ListParagraph"/>
        <w:numPr>
          <w:ilvl w:val="0"/>
          <w:numId w:val="4"/>
        </w:numPr>
        <w:spacing w:after="80"/>
        <w:ind w:left="714" w:hanging="357"/>
        <w:jc w:val="both"/>
      </w:pPr>
      <w:r w:rsidRPr="00F839A4">
        <w:t xml:space="preserve">Outline how you will extract a representative sample of your feedstock/fuel for </w:t>
      </w:r>
      <w:r w:rsidRPr="00F839A4">
        <w:rPr>
          <w:vertAlign w:val="superscript"/>
        </w:rPr>
        <w:t>14</w:t>
      </w:r>
      <w:r w:rsidRPr="00F839A4">
        <w:t>C analysis. State the location from which the sample is taken and make reference to any apparatus utilised, the size of the sample extracted (e.g. in grams) and if the sample extraction is in lin</w:t>
      </w:r>
      <w:r>
        <w:t xml:space="preserve">e with any recognised standards </w:t>
      </w:r>
      <w:r w:rsidRPr="00C97AF3">
        <w:rPr>
          <w:rFonts w:cs="Arial"/>
          <w:b/>
          <w:color w:val="FF0000"/>
        </w:rPr>
        <w:sym w:font="Wingdings" w:char="F050"/>
      </w:r>
    </w:p>
    <w:p w:rsidR="00F839A4" w:rsidRDefault="00950489" w:rsidP="003563CE">
      <w:pPr>
        <w:jc w:val="both"/>
        <w:rPr>
          <w:rFonts w:ascii="Arial" w:hAnsi="Arial" w:cs="Arial"/>
          <w:color w:val="000000"/>
          <w:sz w:val="24"/>
          <w:szCs w:val="20"/>
        </w:rPr>
      </w:pPr>
      <w:r>
        <w:rPr>
          <w:rFonts w:ascii="Arial" w:hAnsi="Arial" w:cs="Arial"/>
          <w:color w:val="000000"/>
          <w:sz w:val="24"/>
          <w:szCs w:val="20"/>
        </w:rPr>
        <w:object w:dxaOrig="225" w:dyaOrig="225">
          <v:shape id="_x0000_i1175" type="#_x0000_t75" style="width:450pt;height:138pt" o:ole="">
            <v:imagedata r:id="rId21" o:title=""/>
          </v:shape>
          <w:control r:id="rId22" w:name="TextBox101" w:shapeid="_x0000_i1175"/>
        </w:object>
      </w:r>
    </w:p>
    <w:p w:rsidR="0084364E" w:rsidRPr="0084364E" w:rsidRDefault="0084364E" w:rsidP="003563CE">
      <w:pPr>
        <w:pStyle w:val="ListParagraph"/>
        <w:numPr>
          <w:ilvl w:val="0"/>
          <w:numId w:val="4"/>
        </w:numPr>
        <w:spacing w:after="80"/>
        <w:ind w:left="714" w:hanging="357"/>
        <w:jc w:val="both"/>
      </w:pPr>
      <w:r>
        <w:t xml:space="preserve">State the regularity of which individual samples are taken e.g. from every delivery, once a day </w:t>
      </w:r>
      <w:r w:rsidRPr="00C97AF3">
        <w:rPr>
          <w:rFonts w:cs="Arial"/>
          <w:b/>
          <w:color w:val="FF0000"/>
        </w:rPr>
        <w:sym w:font="Wingdings" w:char="F050"/>
      </w:r>
    </w:p>
    <w:p w:rsidR="0084364E" w:rsidRDefault="00950489" w:rsidP="003563CE">
      <w:pPr>
        <w:jc w:val="both"/>
        <w:rPr>
          <w:rFonts w:ascii="Arial" w:hAnsi="Arial" w:cs="Arial"/>
          <w:szCs w:val="20"/>
        </w:rPr>
      </w:pPr>
      <w:r>
        <w:rPr>
          <w:rFonts w:ascii="Arial" w:hAnsi="Arial" w:cs="Arial"/>
          <w:szCs w:val="20"/>
        </w:rPr>
        <w:object w:dxaOrig="225" w:dyaOrig="225">
          <v:shape id="_x0000_i1101" type="#_x0000_t75" style="width:450pt;height:45pt" o:ole="">
            <v:imagedata r:id="rId23" o:title=""/>
          </v:shape>
          <w:control r:id="rId24" w:name="TextBox63" w:shapeid="_x0000_i1101"/>
        </w:object>
      </w:r>
    </w:p>
    <w:p w:rsidR="0084364E" w:rsidRDefault="0084364E" w:rsidP="003563CE">
      <w:pPr>
        <w:pStyle w:val="ListParagraph"/>
        <w:numPr>
          <w:ilvl w:val="0"/>
          <w:numId w:val="4"/>
        </w:numPr>
        <w:spacing w:after="80"/>
        <w:ind w:left="714" w:hanging="357"/>
        <w:jc w:val="both"/>
      </w:pPr>
      <w:r w:rsidRPr="0084364E">
        <w:t>If composite samples are formed, state how this is done – include the number of composites produced per month, their</w:t>
      </w:r>
      <w:r w:rsidR="00110F75">
        <w:t xml:space="preserve"> individual</w:t>
      </w:r>
      <w:r w:rsidRPr="0084364E">
        <w:t xml:space="preserve"> size (e.g. in grams) and if your composite production procedure is in line with any recog</w:t>
      </w:r>
      <w:r w:rsidR="003563CE">
        <w:t>nised standards, in your answer</w:t>
      </w:r>
      <w:r w:rsidRPr="0084364E">
        <w:t xml:space="preserve"> </w:t>
      </w:r>
      <w:r w:rsidR="003563CE" w:rsidRPr="00C97AF3">
        <w:rPr>
          <w:rFonts w:cs="Arial"/>
          <w:b/>
          <w:color w:val="FF0000"/>
        </w:rPr>
        <w:sym w:font="Wingdings" w:char="F050"/>
      </w:r>
      <w:r>
        <w:t xml:space="preserve"> </w:t>
      </w:r>
    </w:p>
    <w:p w:rsidR="0084364E" w:rsidRDefault="00950489" w:rsidP="003563CE">
      <w:pPr>
        <w:jc w:val="both"/>
      </w:pPr>
      <w:r>
        <w:object w:dxaOrig="225" w:dyaOrig="225">
          <v:shape id="_x0000_i1103" type="#_x0000_t75" style="width:450pt;height:79.5pt" o:ole="">
            <v:imagedata r:id="rId19" o:title=""/>
          </v:shape>
          <w:control r:id="rId25" w:name="TextBox41" w:shapeid="_x0000_i1103"/>
        </w:object>
      </w:r>
    </w:p>
    <w:p w:rsidR="003563CE" w:rsidRPr="003563CE" w:rsidRDefault="003563CE" w:rsidP="003563CE">
      <w:pPr>
        <w:pStyle w:val="ListParagraph"/>
        <w:numPr>
          <w:ilvl w:val="0"/>
          <w:numId w:val="4"/>
        </w:numPr>
        <w:spacing w:after="80"/>
        <w:ind w:left="714" w:hanging="357"/>
        <w:jc w:val="both"/>
      </w:pPr>
      <w:r>
        <w:t xml:space="preserve">State </w:t>
      </w:r>
      <w:r w:rsidRPr="003563CE">
        <w:t>the sample size sent for analysis and if this undergoes any processing beforehand e.g. shredding</w:t>
      </w:r>
      <w:r>
        <w:t xml:space="preserve"> </w:t>
      </w:r>
      <w:r w:rsidRPr="00C97AF3">
        <w:rPr>
          <w:rFonts w:cs="Arial"/>
          <w:b/>
          <w:color w:val="FF0000"/>
        </w:rPr>
        <w:sym w:font="Wingdings" w:char="F050"/>
      </w:r>
    </w:p>
    <w:p w:rsidR="003563CE" w:rsidRDefault="00950489" w:rsidP="003563CE">
      <w:pPr>
        <w:jc w:val="both"/>
        <w:rPr>
          <w:rFonts w:ascii="Arial" w:hAnsi="Arial" w:cs="Arial"/>
          <w:szCs w:val="20"/>
        </w:rPr>
      </w:pPr>
      <w:r>
        <w:rPr>
          <w:rFonts w:ascii="Arial" w:hAnsi="Arial" w:cs="Arial"/>
          <w:szCs w:val="20"/>
        </w:rPr>
        <w:object w:dxaOrig="225" w:dyaOrig="225">
          <v:shape id="_x0000_i1105" type="#_x0000_t75" style="width:450pt;height:45pt" o:ole="">
            <v:imagedata r:id="rId23" o:title=""/>
          </v:shape>
          <w:control r:id="rId26" w:name="TextBox631" w:shapeid="_x0000_i1105"/>
        </w:object>
      </w:r>
    </w:p>
    <w:p w:rsidR="003563CE" w:rsidRDefault="003563CE" w:rsidP="003563CE">
      <w:pPr>
        <w:pStyle w:val="Heading2"/>
      </w:pPr>
    </w:p>
    <w:p w:rsidR="00B74193" w:rsidRDefault="00B74193">
      <w:pPr>
        <w:rPr>
          <w:rFonts w:asciiTheme="majorHAnsi" w:eastAsiaTheme="majorEastAsia" w:hAnsiTheme="majorHAnsi" w:cstheme="majorBidi"/>
          <w:b/>
          <w:bCs/>
          <w:color w:val="4F81BD" w:themeColor="accent1"/>
          <w:sz w:val="26"/>
          <w:szCs w:val="26"/>
        </w:rPr>
      </w:pPr>
      <w:r>
        <w:br w:type="page"/>
      </w:r>
    </w:p>
    <w:p w:rsidR="003563CE" w:rsidRDefault="003563CE" w:rsidP="003563CE">
      <w:pPr>
        <w:pStyle w:val="Heading2"/>
      </w:pPr>
      <w:r>
        <w:lastRenderedPageBreak/>
        <w:t>Section D – Post-Combustion Gas Sam</w:t>
      </w:r>
      <w:r w:rsidR="0028202A">
        <w:t>pling</w:t>
      </w:r>
    </w:p>
    <w:p w:rsidR="003563CE" w:rsidRDefault="003563CE" w:rsidP="003563CE">
      <w:pPr>
        <w:jc w:val="both"/>
      </w:pPr>
      <w:r w:rsidRPr="003563CE">
        <w:t xml:space="preserve">In order for </w:t>
      </w:r>
      <w:r w:rsidRPr="003563CE">
        <w:rPr>
          <w:vertAlign w:val="superscript"/>
        </w:rPr>
        <w:t>14</w:t>
      </w:r>
      <w:r w:rsidRPr="003563CE">
        <w:t xml:space="preserve">C analysis to produce accurate and reliable results the gas sample on which analysis is undertaken must be extracted from the stream according to best practice. As such Ofgem requires that robust procedures for the extraction of a flue gas sample for analysis are in place. </w:t>
      </w:r>
    </w:p>
    <w:p w:rsidR="009618C1" w:rsidRPr="00BD7528" w:rsidRDefault="003563CE" w:rsidP="00BD7528">
      <w:pPr>
        <w:pStyle w:val="ListParagraph"/>
        <w:numPr>
          <w:ilvl w:val="0"/>
          <w:numId w:val="5"/>
        </w:numPr>
        <w:spacing w:line="360" w:lineRule="auto"/>
        <w:jc w:val="both"/>
        <w:rPr>
          <w:rStyle w:val="IntenseEmphasis"/>
          <w:b w:val="0"/>
          <w:bCs w:val="0"/>
          <w:i w:val="0"/>
          <w:iCs w:val="0"/>
          <w:color w:val="auto"/>
        </w:rPr>
      </w:pPr>
      <w:r>
        <w:t xml:space="preserve">How will a gas sample be collected? </w:t>
      </w:r>
      <w:r w:rsidRPr="00C97AF3">
        <w:rPr>
          <w:rFonts w:cs="Arial"/>
          <w:b/>
          <w:color w:val="FF0000"/>
        </w:rPr>
        <w:sym w:font="Wingdings" w:char="F050"/>
      </w:r>
      <w:r w:rsidR="00994B13">
        <w:rPr>
          <w:rFonts w:cs="Arial"/>
          <w:b/>
          <w:color w:val="FF0000"/>
        </w:rPr>
        <w:t xml:space="preserve"> </w:t>
      </w:r>
      <w:r>
        <w:rPr>
          <w:rFonts w:cs="Arial"/>
          <w:b/>
          <w:color w:val="FF0000"/>
        </w:rPr>
        <w:t xml:space="preserve"> </w:t>
      </w:r>
      <w:sdt>
        <w:sdtPr>
          <w:rPr>
            <w:rStyle w:val="IntenseEmphasis"/>
          </w:rPr>
          <w:alias w:val="Gas Sampling Approach"/>
          <w:tag w:val="Gas Sampling Approach"/>
          <w:id w:val="26852045"/>
          <w:placeholder>
            <w:docPart w:val="CF7FA592597441F5838E536FEA897259"/>
          </w:placeholder>
          <w:showingPlcHdr/>
          <w:dropDownList>
            <w:listItem w:value="Choose an item."/>
            <w:listItem w:displayText="Manually" w:value="Manually"/>
            <w:listItem w:displayText="Dedicated Automated System" w:value="Dedicated Automated System"/>
            <w:listItem w:displayText="Continuous Emissions Monitoring System (CEMS)" w:value="Continuous Emissions Monitoring System (CEMS)"/>
          </w:dropDownList>
        </w:sdtPr>
        <w:sdtEndPr>
          <w:rPr>
            <w:rStyle w:val="DefaultParagraphFont"/>
            <w:rFonts w:cs="Arial"/>
            <w:b w:val="0"/>
            <w:bCs w:val="0"/>
            <w:i w:val="0"/>
            <w:iCs w:val="0"/>
            <w:color w:val="FF0000"/>
          </w:rPr>
        </w:sdtEndPr>
        <w:sdtContent>
          <w:r>
            <w:rPr>
              <w:rStyle w:val="IntenseEmphasis"/>
            </w:rPr>
            <w:t>Choose an item</w:t>
          </w:r>
        </w:sdtContent>
      </w:sdt>
    </w:p>
    <w:p w:rsidR="003563CE" w:rsidRPr="00D672A5" w:rsidRDefault="003563CE" w:rsidP="00D672A5">
      <w:pPr>
        <w:pStyle w:val="ListParagraph"/>
        <w:numPr>
          <w:ilvl w:val="0"/>
          <w:numId w:val="5"/>
        </w:numPr>
        <w:spacing w:after="80"/>
        <w:ind w:left="714" w:hanging="357"/>
        <w:jc w:val="both"/>
      </w:pPr>
      <w:r>
        <w:t xml:space="preserve">Please </w:t>
      </w:r>
      <w:r w:rsidRPr="003563CE">
        <w:t>expand on your proposed approach, as stated in D1, to extract</w:t>
      </w:r>
      <w:r w:rsidR="00D672A5">
        <w:t xml:space="preserve"> a flue gas sample for analysis </w:t>
      </w:r>
      <w:r w:rsidR="00D672A5" w:rsidRPr="00C97AF3">
        <w:rPr>
          <w:rFonts w:cs="Arial"/>
          <w:b/>
          <w:color w:val="FF0000"/>
        </w:rPr>
        <w:sym w:font="Wingdings" w:char="F050"/>
      </w:r>
    </w:p>
    <w:p w:rsidR="00D672A5" w:rsidRDefault="00950489" w:rsidP="00D672A5">
      <w:pPr>
        <w:jc w:val="both"/>
        <w:rPr>
          <w:rFonts w:ascii="Arial" w:hAnsi="Arial" w:cs="Arial"/>
          <w:color w:val="000000"/>
          <w:sz w:val="24"/>
          <w:szCs w:val="20"/>
        </w:rPr>
      </w:pPr>
      <w:r>
        <w:rPr>
          <w:rFonts w:ascii="Arial" w:hAnsi="Arial" w:cs="Arial"/>
          <w:color w:val="000000"/>
          <w:sz w:val="24"/>
          <w:szCs w:val="20"/>
        </w:rPr>
        <w:object w:dxaOrig="225" w:dyaOrig="225">
          <v:shape id="_x0000_i1107" type="#_x0000_t75" style="width:450pt;height:138pt" o:ole="">
            <v:imagedata r:id="rId21" o:title=""/>
          </v:shape>
          <w:control r:id="rId27" w:name="TextBox1011" w:shapeid="_x0000_i1107"/>
        </w:object>
      </w:r>
    </w:p>
    <w:p w:rsidR="00D672A5" w:rsidRPr="003563CE" w:rsidRDefault="00D672A5" w:rsidP="00D672A5">
      <w:pPr>
        <w:pStyle w:val="ListParagraph"/>
        <w:numPr>
          <w:ilvl w:val="0"/>
          <w:numId w:val="5"/>
        </w:numPr>
        <w:spacing w:after="80"/>
        <w:ind w:left="714" w:hanging="357"/>
        <w:jc w:val="both"/>
      </w:pPr>
      <w:r>
        <w:t xml:space="preserve">If </w:t>
      </w:r>
      <w:r w:rsidRPr="00D672A5">
        <w:t>you have selected ‘manually’ in response to question D1, outline who will extract the sample e.g. internal staff or external organisation, and how they are suitably qualified technicians to undertake this. Mention any relevant accreditation e.g. from UKAS</w:t>
      </w:r>
      <w:r w:rsidRPr="00D672A5">
        <w:rPr>
          <w:vertAlign w:val="superscript"/>
        </w:rPr>
        <w:footnoteReference w:id="2"/>
      </w:r>
      <w:r w:rsidRPr="00D672A5">
        <w:t xml:space="preserve"> or under the Environment Agency’s mandatory certification scheme (MCERTS</w:t>
      </w:r>
      <w:r w:rsidRPr="00D672A5">
        <w:rPr>
          <w:vertAlign w:val="superscript"/>
        </w:rPr>
        <w:footnoteReference w:id="3"/>
      </w:r>
      <w:r w:rsidRPr="00D672A5">
        <w:t>)</w:t>
      </w:r>
    </w:p>
    <w:p w:rsidR="003563CE" w:rsidRDefault="00950489" w:rsidP="00D672A5">
      <w:pPr>
        <w:jc w:val="both"/>
      </w:pPr>
      <w:r>
        <w:object w:dxaOrig="225" w:dyaOrig="225">
          <v:shape id="_x0000_i1109" type="#_x0000_t75" style="width:450pt;height:79.5pt" o:ole="">
            <v:imagedata r:id="rId19" o:title=""/>
          </v:shape>
          <w:control r:id="rId28" w:name="TextBox411" w:shapeid="_x0000_i1109"/>
        </w:object>
      </w:r>
    </w:p>
    <w:p w:rsidR="00D672A5" w:rsidRPr="00D672A5" w:rsidRDefault="00D672A5" w:rsidP="00110F75">
      <w:pPr>
        <w:pStyle w:val="ListParagraph"/>
        <w:numPr>
          <w:ilvl w:val="0"/>
          <w:numId w:val="5"/>
        </w:numPr>
        <w:spacing w:after="80"/>
        <w:ind w:left="714" w:hanging="357"/>
        <w:jc w:val="both"/>
      </w:pPr>
      <w:r>
        <w:t xml:space="preserve">Please </w:t>
      </w:r>
      <w:r w:rsidRPr="00D672A5">
        <w:t xml:space="preserve">highlight the principal sources of error associated with your gas sampling approach and state </w:t>
      </w:r>
      <w:r>
        <w:t xml:space="preserve">measures taken to minimise them </w:t>
      </w:r>
      <w:r w:rsidRPr="00C97AF3">
        <w:rPr>
          <w:rFonts w:cs="Arial"/>
          <w:b/>
          <w:color w:val="FF0000"/>
        </w:rPr>
        <w:sym w:font="Wingdings" w:char="F050"/>
      </w:r>
    </w:p>
    <w:p w:rsidR="00D672A5" w:rsidRDefault="00950489" w:rsidP="00D672A5">
      <w:pPr>
        <w:jc w:val="both"/>
        <w:rPr>
          <w:rFonts w:ascii="Arial" w:hAnsi="Arial" w:cs="Arial"/>
          <w:szCs w:val="20"/>
        </w:rPr>
      </w:pPr>
      <w:r>
        <w:rPr>
          <w:rFonts w:ascii="Arial" w:hAnsi="Arial" w:cs="Arial"/>
          <w:szCs w:val="20"/>
        </w:rPr>
        <w:object w:dxaOrig="225" w:dyaOrig="225">
          <v:shape id="_x0000_i1111" type="#_x0000_t75" style="width:450pt;height:69.75pt" o:ole="">
            <v:imagedata r:id="rId29" o:title=""/>
          </v:shape>
          <w:control r:id="rId30" w:name="TextBox12" w:shapeid="_x0000_i1111"/>
        </w:object>
      </w:r>
    </w:p>
    <w:p w:rsidR="00110F75" w:rsidRPr="00110F75" w:rsidRDefault="00110F75" w:rsidP="00110F75">
      <w:pPr>
        <w:pStyle w:val="ListParagraph"/>
        <w:numPr>
          <w:ilvl w:val="0"/>
          <w:numId w:val="5"/>
        </w:numPr>
        <w:spacing w:after="80"/>
        <w:ind w:left="714" w:hanging="357"/>
        <w:jc w:val="both"/>
      </w:pPr>
      <w:r>
        <w:t xml:space="preserve">Please provide a description of the location </w:t>
      </w:r>
      <w:r w:rsidRPr="00110F75">
        <w:t>from which the emissions sample is extracted e.g. vertical or horizontal duct, explaining why this is suitable to produce a sample representative of the overall gas stream, as described in e.g. ISO 10396</w:t>
      </w:r>
      <w:r>
        <w:t xml:space="preserve"> </w:t>
      </w:r>
      <w:r w:rsidRPr="00C97AF3">
        <w:rPr>
          <w:rFonts w:cs="Arial"/>
          <w:b/>
          <w:color w:val="FF0000"/>
        </w:rPr>
        <w:sym w:font="Wingdings" w:char="F050"/>
      </w:r>
    </w:p>
    <w:p w:rsidR="00110F75" w:rsidRDefault="00950489" w:rsidP="00110F75">
      <w:pPr>
        <w:spacing w:after="0"/>
        <w:jc w:val="both"/>
        <w:rPr>
          <w:rFonts w:ascii="Arial" w:hAnsi="Arial" w:cs="Arial"/>
          <w:szCs w:val="20"/>
        </w:rPr>
      </w:pPr>
      <w:r w:rsidRPr="009F150F">
        <w:rPr>
          <w:rFonts w:ascii="Arial" w:hAnsi="Arial" w:cs="Arial"/>
          <w:szCs w:val="20"/>
        </w:rPr>
        <w:object w:dxaOrig="225" w:dyaOrig="225">
          <v:shape id="_x0000_i1113" type="#_x0000_t75" style="width:450pt;height:59.25pt" o:ole="">
            <v:imagedata r:id="rId31" o:title=""/>
          </v:shape>
          <w:control r:id="rId32" w:name="TextBox7" w:shapeid="_x0000_i1113"/>
        </w:object>
      </w:r>
    </w:p>
    <w:p w:rsidR="00110F75" w:rsidRDefault="00110F75" w:rsidP="0028202A">
      <w:pPr>
        <w:jc w:val="both"/>
      </w:pPr>
      <w:r>
        <w:lastRenderedPageBreak/>
        <w:t xml:space="preserve">A schematic diagram showing the sampling point should </w:t>
      </w:r>
      <w:r w:rsidR="009618C1">
        <w:t>also be</w:t>
      </w:r>
      <w:r>
        <w:t xml:space="preserve"> submitted to Ofgem alongside this document</w:t>
      </w:r>
      <w:r w:rsidR="00996C20">
        <w:t>.</w:t>
      </w:r>
    </w:p>
    <w:p w:rsidR="00110F75" w:rsidRDefault="00110F75" w:rsidP="00A44B43">
      <w:pPr>
        <w:pStyle w:val="ListParagraph"/>
        <w:numPr>
          <w:ilvl w:val="0"/>
          <w:numId w:val="5"/>
        </w:numPr>
        <w:spacing w:after="80"/>
        <w:ind w:left="714" w:hanging="357"/>
        <w:jc w:val="both"/>
      </w:pPr>
      <w:r>
        <w:t>Please explain how will you ensure no stagnant gas will be present at the sampling point</w:t>
      </w:r>
      <w:r w:rsidR="000366DD">
        <w:t xml:space="preserve"> </w:t>
      </w:r>
      <w:r w:rsidR="000366DD" w:rsidRPr="00C97AF3">
        <w:rPr>
          <w:rFonts w:cs="Arial"/>
          <w:b/>
          <w:color w:val="FF0000"/>
        </w:rPr>
        <w:sym w:font="Wingdings" w:char="F050"/>
      </w:r>
    </w:p>
    <w:p w:rsidR="00A44B43" w:rsidRDefault="00950489" w:rsidP="00A44B43">
      <w:pPr>
        <w:jc w:val="both"/>
        <w:rPr>
          <w:rFonts w:ascii="Arial" w:eastAsia="Calibri" w:hAnsi="Arial" w:cs="Arial"/>
          <w:sz w:val="20"/>
          <w:szCs w:val="20"/>
        </w:rPr>
      </w:pPr>
      <w:r>
        <w:rPr>
          <w:rFonts w:ascii="Arial" w:eastAsia="Calibri" w:hAnsi="Arial" w:cs="Arial"/>
          <w:sz w:val="20"/>
          <w:szCs w:val="20"/>
        </w:rPr>
        <w:object w:dxaOrig="225" w:dyaOrig="225">
          <v:shape id="_x0000_i1115" type="#_x0000_t75" style="width:450pt;height:45pt" o:ole="">
            <v:imagedata r:id="rId23" o:title=""/>
          </v:shape>
          <w:control r:id="rId33" w:name="TextBox6" w:shapeid="_x0000_i1115"/>
        </w:object>
      </w:r>
    </w:p>
    <w:p w:rsidR="000366DD" w:rsidRPr="000366DD" w:rsidRDefault="00CA5FBF" w:rsidP="000366DD">
      <w:pPr>
        <w:pStyle w:val="ListParagraph"/>
        <w:numPr>
          <w:ilvl w:val="0"/>
          <w:numId w:val="5"/>
        </w:numPr>
        <w:spacing w:after="80"/>
        <w:ind w:left="714" w:hanging="357"/>
        <w:jc w:val="both"/>
      </w:pPr>
      <w:r>
        <w:t xml:space="preserve">If you are intending to use ‘constant rate sampling, please explain why this is appropriate. If </w:t>
      </w:r>
      <w:r w:rsidR="000366DD" w:rsidRPr="000366DD">
        <w:t>not, how will you ensure that the sample is proportionate to the stack flow rate for ‘proportional sampling’, in accordance with ISO 13833?</w:t>
      </w:r>
      <w:r w:rsidR="000366DD">
        <w:t xml:space="preserve"> </w:t>
      </w:r>
      <w:r w:rsidR="000366DD" w:rsidRPr="00C97AF3">
        <w:rPr>
          <w:rFonts w:cs="Arial"/>
          <w:b/>
          <w:color w:val="FF0000"/>
        </w:rPr>
        <w:sym w:font="Wingdings" w:char="F050"/>
      </w:r>
    </w:p>
    <w:p w:rsidR="000366DD" w:rsidRDefault="00950489" w:rsidP="000366DD">
      <w:pPr>
        <w:jc w:val="both"/>
      </w:pPr>
      <w:r>
        <w:rPr>
          <w:rFonts w:ascii="Arial" w:eastAsia="Calibri" w:hAnsi="Arial" w:cs="Arial"/>
          <w:sz w:val="20"/>
          <w:szCs w:val="20"/>
        </w:rPr>
        <w:object w:dxaOrig="225" w:dyaOrig="225">
          <v:shape id="_x0000_i1117" type="#_x0000_t75" style="width:450pt;height:45pt" o:ole="">
            <v:imagedata r:id="rId23" o:title=""/>
          </v:shape>
          <w:control r:id="rId34" w:name="TextBox61" w:shapeid="_x0000_i1117"/>
        </w:object>
      </w:r>
    </w:p>
    <w:p w:rsidR="00110F75" w:rsidRPr="000366DD" w:rsidRDefault="000366DD" w:rsidP="000366DD">
      <w:pPr>
        <w:pStyle w:val="ListParagraph"/>
        <w:numPr>
          <w:ilvl w:val="0"/>
          <w:numId w:val="5"/>
        </w:numPr>
        <w:spacing w:after="80"/>
        <w:ind w:left="714" w:hanging="357"/>
        <w:jc w:val="both"/>
      </w:pPr>
      <w:r>
        <w:t xml:space="preserve">If </w:t>
      </w:r>
      <w:r w:rsidRPr="000366DD">
        <w:t>you are intending to sample exhaust gases, how you will ensure that samples are only taken from the exhaust gases of the plant during normal operation and when it is generating electricity</w:t>
      </w:r>
      <w:r>
        <w:t xml:space="preserve"> </w:t>
      </w:r>
      <w:r w:rsidRPr="00C97AF3">
        <w:rPr>
          <w:rFonts w:cs="Arial"/>
          <w:b/>
          <w:color w:val="FF0000"/>
        </w:rPr>
        <w:sym w:font="Wingdings" w:char="F050"/>
      </w:r>
    </w:p>
    <w:p w:rsidR="000366DD" w:rsidRDefault="00950489" w:rsidP="000366DD">
      <w:pPr>
        <w:jc w:val="both"/>
        <w:rPr>
          <w:rFonts w:ascii="Arial" w:hAnsi="Arial" w:cs="Arial"/>
          <w:szCs w:val="20"/>
        </w:rPr>
      </w:pPr>
      <w:r>
        <w:rPr>
          <w:rFonts w:ascii="Arial" w:hAnsi="Arial" w:cs="Arial"/>
          <w:szCs w:val="20"/>
        </w:rPr>
        <w:object w:dxaOrig="225" w:dyaOrig="225">
          <v:shape id="_x0000_i1119" type="#_x0000_t75" style="width:450pt;height:69.75pt" o:ole="">
            <v:imagedata r:id="rId29" o:title=""/>
          </v:shape>
          <w:control r:id="rId35" w:name="TextBox121" w:shapeid="_x0000_i1119"/>
        </w:object>
      </w:r>
    </w:p>
    <w:p w:rsidR="000366DD" w:rsidRPr="000366DD" w:rsidRDefault="000366DD" w:rsidP="000366DD">
      <w:pPr>
        <w:pStyle w:val="ListParagraph"/>
        <w:numPr>
          <w:ilvl w:val="0"/>
          <w:numId w:val="5"/>
        </w:numPr>
        <w:spacing w:after="80"/>
        <w:ind w:left="714" w:hanging="357"/>
        <w:jc w:val="both"/>
      </w:pPr>
      <w:r>
        <w:t xml:space="preserve">Outline </w:t>
      </w:r>
      <w:r w:rsidRPr="000366DD">
        <w:t xml:space="preserve">the regularity of sample extraction, and why this is </w:t>
      </w:r>
      <w:r w:rsidR="00CA5FBF">
        <w:t>appropriate</w:t>
      </w:r>
      <w:r w:rsidRPr="000366DD">
        <w:t xml:space="preserve"> – taking into account changes in the waste stream. Also outline how the sample increment frequency has been calculated</w:t>
      </w:r>
      <w:r>
        <w:t xml:space="preserve"> </w:t>
      </w:r>
      <w:r w:rsidRPr="00C97AF3">
        <w:rPr>
          <w:rFonts w:cs="Arial"/>
          <w:b/>
          <w:color w:val="FF0000"/>
        </w:rPr>
        <w:sym w:font="Wingdings" w:char="F050"/>
      </w:r>
    </w:p>
    <w:p w:rsidR="000366DD" w:rsidRDefault="00950489" w:rsidP="000366DD">
      <w:pPr>
        <w:jc w:val="both"/>
        <w:rPr>
          <w:rFonts w:ascii="Arial" w:hAnsi="Arial" w:cs="Arial"/>
          <w:szCs w:val="20"/>
        </w:rPr>
      </w:pPr>
      <w:r>
        <w:rPr>
          <w:rFonts w:ascii="Arial" w:hAnsi="Arial" w:cs="Arial"/>
          <w:szCs w:val="20"/>
        </w:rPr>
        <w:object w:dxaOrig="225" w:dyaOrig="225">
          <v:shape id="_x0000_i1121" type="#_x0000_t75" style="width:450pt;height:69.75pt" o:ole="">
            <v:imagedata r:id="rId29" o:title=""/>
          </v:shape>
          <w:control r:id="rId36" w:name="TextBox1211" w:shapeid="_x0000_i1121"/>
        </w:object>
      </w:r>
    </w:p>
    <w:p w:rsidR="000366DD" w:rsidRPr="00994B13" w:rsidRDefault="000366DD" w:rsidP="00BD7528">
      <w:pPr>
        <w:pStyle w:val="ListParagraph"/>
        <w:numPr>
          <w:ilvl w:val="0"/>
          <w:numId w:val="5"/>
        </w:numPr>
        <w:spacing w:before="240" w:line="240" w:lineRule="auto"/>
        <w:ind w:left="714" w:hanging="357"/>
        <w:jc w:val="both"/>
        <w:rPr>
          <w:rStyle w:val="IntenseEmphasis"/>
          <w:b w:val="0"/>
          <w:bCs w:val="0"/>
          <w:i w:val="0"/>
          <w:iCs w:val="0"/>
          <w:color w:val="auto"/>
        </w:rPr>
      </w:pPr>
      <w:r>
        <w:t xml:space="preserve">Will composite samples of emissions gases be formed for analysis? </w:t>
      </w:r>
      <w:r w:rsidRPr="00C97AF3">
        <w:rPr>
          <w:rFonts w:cs="Arial"/>
          <w:b/>
          <w:color w:val="FF0000"/>
        </w:rPr>
        <w:sym w:font="Wingdings" w:char="F050"/>
      </w:r>
      <w:r w:rsidR="00994B13">
        <w:rPr>
          <w:rFonts w:cs="Arial"/>
          <w:b/>
          <w:color w:val="FF0000"/>
        </w:rPr>
        <w:t xml:space="preserve"> </w:t>
      </w:r>
      <w:r>
        <w:rPr>
          <w:rFonts w:cs="Arial"/>
          <w:b/>
          <w:color w:val="FF0000"/>
        </w:rPr>
        <w:t xml:space="preserve"> </w:t>
      </w:r>
      <w:sdt>
        <w:sdtPr>
          <w:rPr>
            <w:rStyle w:val="IntenseEmphasis"/>
          </w:rPr>
          <w:alias w:val="Yes/No"/>
          <w:tag w:val="Yes/No"/>
          <w:id w:val="1982819"/>
          <w:placeholder>
            <w:docPart w:val="E0EC190762BA4494A786D683ABCFE99D"/>
          </w:placeholder>
          <w:showingPlcHdr/>
          <w:dropDownList>
            <w:listItem w:value="Choose an item."/>
            <w:listItem w:displayText="Yes" w:value="Yes"/>
            <w:listItem w:displayText="No" w:value="No"/>
          </w:dropDownList>
        </w:sdtPr>
        <w:sdtEndPr>
          <w:rPr>
            <w:rStyle w:val="DefaultParagraphFont"/>
            <w:rFonts w:cs="Arial"/>
            <w:b w:val="0"/>
            <w:bCs w:val="0"/>
            <w:i w:val="0"/>
            <w:iCs w:val="0"/>
            <w:color w:val="FF0000"/>
          </w:rPr>
        </w:sdtEndPr>
        <w:sdtContent>
          <w:r w:rsidR="00994B13">
            <w:rPr>
              <w:rStyle w:val="IntenseEmphasis"/>
            </w:rPr>
            <w:t>Choose an item</w:t>
          </w:r>
        </w:sdtContent>
      </w:sdt>
    </w:p>
    <w:p w:rsidR="00994B13" w:rsidRDefault="00994B13" w:rsidP="00CA5FBF">
      <w:pPr>
        <w:pStyle w:val="ListParagraph"/>
        <w:spacing w:before="240" w:line="240" w:lineRule="auto"/>
      </w:pPr>
    </w:p>
    <w:p w:rsidR="00994B13" w:rsidRDefault="00994B13" w:rsidP="00BD7528">
      <w:pPr>
        <w:pStyle w:val="ListParagraph"/>
        <w:numPr>
          <w:ilvl w:val="0"/>
          <w:numId w:val="5"/>
        </w:numPr>
        <w:spacing w:line="240" w:lineRule="auto"/>
        <w:jc w:val="both"/>
      </w:pPr>
      <w:r>
        <w:t xml:space="preserve">If you have answered ‘Yes’ to the question above, please state the number of composites analysed per month  </w:t>
      </w:r>
      <w:sdt>
        <w:sdtPr>
          <w:rPr>
            <w:rStyle w:val="IntenseEmphasis"/>
          </w:rPr>
          <w:alias w:val="Number of composites analysed"/>
          <w:tag w:val="Number of composites analysed"/>
          <w:id w:val="1982838"/>
          <w:placeholder>
            <w:docPart w:val="30F26568E3D2494D895D0EA9817BD1E7"/>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dropDownList>
        </w:sdtPr>
        <w:sdtEndPr>
          <w:rPr>
            <w:rStyle w:val="DefaultParagraphFont"/>
            <w:b w:val="0"/>
            <w:bCs w:val="0"/>
            <w:i w:val="0"/>
            <w:iCs w:val="0"/>
            <w:color w:val="auto"/>
          </w:rPr>
        </w:sdtEndPr>
        <w:sdtContent>
          <w:r w:rsidRPr="00994B13">
            <w:rPr>
              <w:rStyle w:val="IntenseEmphasis"/>
            </w:rPr>
            <w:t>Choose an item</w:t>
          </w:r>
        </w:sdtContent>
      </w:sdt>
    </w:p>
    <w:p w:rsidR="00CA5FBF" w:rsidRDefault="00CA5FBF" w:rsidP="00CA5FBF">
      <w:pPr>
        <w:pStyle w:val="ListParagraph"/>
        <w:spacing w:line="240" w:lineRule="auto"/>
      </w:pPr>
    </w:p>
    <w:p w:rsidR="00CA5FBF" w:rsidRPr="00CA5FBF" w:rsidRDefault="00CA5FBF" w:rsidP="00CA5FBF">
      <w:pPr>
        <w:pStyle w:val="ListParagraph"/>
        <w:numPr>
          <w:ilvl w:val="0"/>
          <w:numId w:val="5"/>
        </w:numPr>
        <w:spacing w:after="80"/>
        <w:ind w:left="714" w:hanging="357"/>
        <w:jc w:val="both"/>
      </w:pPr>
      <w:r>
        <w:t xml:space="preserve">Once </w:t>
      </w:r>
      <w:r w:rsidRPr="00CA5FBF">
        <w:t>extracted, how will the gas sample be stored? E.g. into a vessel such as a tedler bag or canister? And where will it be retained prior to analysis?</w:t>
      </w:r>
      <w:r>
        <w:t xml:space="preserve"> </w:t>
      </w:r>
      <w:r w:rsidRPr="00C97AF3">
        <w:rPr>
          <w:rFonts w:cs="Arial"/>
          <w:b/>
          <w:color w:val="FF0000"/>
        </w:rPr>
        <w:sym w:font="Wingdings" w:char="F050"/>
      </w:r>
    </w:p>
    <w:p w:rsidR="00CA5FBF" w:rsidRDefault="00950489" w:rsidP="00CA5FBF">
      <w:pPr>
        <w:jc w:val="both"/>
        <w:rPr>
          <w:rFonts w:ascii="Arial" w:hAnsi="Arial" w:cs="Arial"/>
          <w:szCs w:val="20"/>
        </w:rPr>
      </w:pPr>
      <w:r>
        <w:rPr>
          <w:rFonts w:ascii="Arial" w:hAnsi="Arial" w:cs="Arial"/>
          <w:szCs w:val="20"/>
        </w:rPr>
        <w:object w:dxaOrig="225" w:dyaOrig="225">
          <v:shape id="_x0000_i1123" type="#_x0000_t75" style="width:450pt;height:69.75pt" o:ole="">
            <v:imagedata r:id="rId29" o:title=""/>
          </v:shape>
          <w:control r:id="rId37" w:name="TextBox12111" w:shapeid="_x0000_i1123"/>
        </w:object>
      </w:r>
    </w:p>
    <w:p w:rsidR="00CA5FBF" w:rsidRDefault="00CA5FBF" w:rsidP="00CA5FBF">
      <w:pPr>
        <w:pStyle w:val="ListParagraph"/>
        <w:numPr>
          <w:ilvl w:val="0"/>
          <w:numId w:val="5"/>
        </w:numPr>
        <w:spacing w:line="240" w:lineRule="auto"/>
        <w:jc w:val="both"/>
      </w:pPr>
      <w:r>
        <w:lastRenderedPageBreak/>
        <w:t xml:space="preserve">Please confirm samples will be kept sealed until testing </w:t>
      </w:r>
      <w:r w:rsidRPr="00C97AF3">
        <w:rPr>
          <w:rFonts w:cs="Arial"/>
          <w:b/>
          <w:color w:val="FF0000"/>
        </w:rPr>
        <w:sym w:font="Wingdings" w:char="F050"/>
      </w:r>
      <w:r>
        <w:rPr>
          <w:rFonts w:cs="Arial"/>
          <w:b/>
          <w:color w:val="FF0000"/>
        </w:rPr>
        <w:t xml:space="preserve">  </w:t>
      </w:r>
      <w:r w:rsidR="00950489" w:rsidRPr="00CA5FBF">
        <w:rPr>
          <w:rFonts w:cs="Arial"/>
          <w:b/>
          <w:sz w:val="18"/>
          <w:szCs w:val="18"/>
        </w:rPr>
        <w:fldChar w:fldCharType="begin">
          <w:ffData>
            <w:name w:val="Check1"/>
            <w:enabled/>
            <w:calcOnExit w:val="0"/>
            <w:checkBox>
              <w:sizeAuto/>
              <w:default w:val="0"/>
            </w:checkBox>
          </w:ffData>
        </w:fldChar>
      </w:r>
      <w:bookmarkStart w:id="0" w:name="Check1"/>
      <w:r w:rsidRPr="00CA5FBF">
        <w:rPr>
          <w:rFonts w:cs="Arial"/>
          <w:b/>
          <w:sz w:val="18"/>
          <w:szCs w:val="18"/>
        </w:rPr>
        <w:instrText xml:space="preserve"> FORMCHECKBOX </w:instrText>
      </w:r>
      <w:r w:rsidR="00950489" w:rsidRPr="00CA5FBF">
        <w:rPr>
          <w:rFonts w:cs="Arial"/>
          <w:b/>
          <w:sz w:val="18"/>
          <w:szCs w:val="18"/>
        </w:rPr>
      </w:r>
      <w:r w:rsidR="00950489" w:rsidRPr="00CA5FBF">
        <w:rPr>
          <w:rFonts w:cs="Arial"/>
          <w:b/>
          <w:sz w:val="18"/>
          <w:szCs w:val="18"/>
        </w:rPr>
        <w:fldChar w:fldCharType="end"/>
      </w:r>
      <w:bookmarkEnd w:id="0"/>
      <w:r>
        <w:rPr>
          <w:rFonts w:cs="Arial"/>
          <w:b/>
          <w:sz w:val="18"/>
          <w:szCs w:val="18"/>
        </w:rPr>
        <w:t xml:space="preserve"> </w:t>
      </w:r>
      <w:r>
        <w:rPr>
          <w:rFonts w:cs="Arial"/>
          <w:sz w:val="18"/>
          <w:szCs w:val="18"/>
        </w:rPr>
        <w:t>Check box to confirm this is the case</w:t>
      </w:r>
      <w:r>
        <w:rPr>
          <w:rFonts w:cs="Arial"/>
          <w:sz w:val="18"/>
          <w:szCs w:val="18"/>
        </w:rPr>
        <w:br/>
      </w:r>
    </w:p>
    <w:p w:rsidR="00CA5FBF" w:rsidRPr="00CA5FBF" w:rsidRDefault="00CA5FBF" w:rsidP="00CA5FBF">
      <w:pPr>
        <w:pStyle w:val="ListParagraph"/>
        <w:numPr>
          <w:ilvl w:val="0"/>
          <w:numId w:val="5"/>
        </w:numPr>
        <w:spacing w:after="80"/>
        <w:ind w:left="714" w:hanging="357"/>
        <w:jc w:val="both"/>
      </w:pPr>
      <w:r>
        <w:t xml:space="preserve">Outline the steps you intend to take to ensure there is no leakage of the sample and that sample integrity has been maintained </w:t>
      </w:r>
      <w:r w:rsidRPr="00C97AF3">
        <w:rPr>
          <w:rFonts w:cs="Arial"/>
          <w:b/>
          <w:color w:val="FF0000"/>
        </w:rPr>
        <w:sym w:font="Wingdings" w:char="F050"/>
      </w:r>
    </w:p>
    <w:p w:rsidR="00CA5FBF" w:rsidRDefault="00950489" w:rsidP="00CA5FBF">
      <w:pPr>
        <w:jc w:val="both"/>
        <w:rPr>
          <w:rFonts w:ascii="Arial" w:hAnsi="Arial" w:cs="Arial"/>
          <w:szCs w:val="20"/>
        </w:rPr>
      </w:pPr>
      <w:r>
        <w:rPr>
          <w:rFonts w:ascii="Arial" w:hAnsi="Arial" w:cs="Arial"/>
          <w:szCs w:val="20"/>
        </w:rPr>
        <w:object w:dxaOrig="225" w:dyaOrig="225">
          <v:shape id="_x0000_i1125" type="#_x0000_t75" style="width:450pt;height:69.75pt" o:ole="">
            <v:imagedata r:id="rId29" o:title=""/>
          </v:shape>
          <w:control r:id="rId38" w:name="TextBox121111" w:shapeid="_x0000_i1125"/>
        </w:object>
      </w:r>
    </w:p>
    <w:p w:rsidR="00CA5FBF" w:rsidRPr="00CA5FBF" w:rsidRDefault="00CA5FBF" w:rsidP="00CA5FBF">
      <w:pPr>
        <w:pStyle w:val="ListParagraph"/>
        <w:numPr>
          <w:ilvl w:val="0"/>
          <w:numId w:val="5"/>
        </w:numPr>
        <w:spacing w:after="80"/>
        <w:ind w:left="714" w:hanging="357"/>
        <w:jc w:val="both"/>
      </w:pPr>
      <w:r>
        <w:t xml:space="preserve">Ofgem encourages </w:t>
      </w:r>
      <w:r w:rsidRPr="00CA5FBF">
        <w:t>emissions sampling to be conducted in accordance with relevant standards for emissions testing. Please state the standards on which your approach is based and how they link to your procedures</w:t>
      </w:r>
      <w:r>
        <w:t xml:space="preserve"> </w:t>
      </w:r>
      <w:r w:rsidRPr="00C97AF3">
        <w:rPr>
          <w:rFonts w:cs="Arial"/>
          <w:b/>
          <w:color w:val="FF0000"/>
        </w:rPr>
        <w:sym w:font="Wingdings" w:char="F050"/>
      </w:r>
    </w:p>
    <w:p w:rsidR="00CA5FBF" w:rsidRDefault="00950489" w:rsidP="00CA5FBF">
      <w:pPr>
        <w:jc w:val="both"/>
        <w:rPr>
          <w:rFonts w:ascii="Arial" w:hAnsi="Arial" w:cs="Arial"/>
          <w:szCs w:val="20"/>
        </w:rPr>
      </w:pPr>
      <w:r>
        <w:rPr>
          <w:rFonts w:ascii="Arial" w:hAnsi="Arial" w:cs="Arial"/>
          <w:szCs w:val="20"/>
        </w:rPr>
        <w:object w:dxaOrig="225" w:dyaOrig="225">
          <v:shape id="_x0000_i1127" type="#_x0000_t75" style="width:450pt;height:69.75pt" o:ole="">
            <v:imagedata r:id="rId29" o:title=""/>
          </v:shape>
          <w:control r:id="rId39" w:name="TextBox1211111" w:shapeid="_x0000_i1127"/>
        </w:object>
      </w:r>
    </w:p>
    <w:p w:rsidR="00CA5FBF" w:rsidRDefault="00CA5FBF" w:rsidP="00CA5FBF"/>
    <w:p w:rsidR="00CA5FBF" w:rsidRDefault="00CA5FBF" w:rsidP="00CA5FBF">
      <w:pPr>
        <w:pStyle w:val="Heading2"/>
      </w:pPr>
      <w:r>
        <w:t xml:space="preserve">Section E – </w:t>
      </w:r>
      <w:r>
        <w:rPr>
          <w:vertAlign w:val="superscript"/>
        </w:rPr>
        <w:t>14</w:t>
      </w:r>
      <w:r>
        <w:t>C</w:t>
      </w:r>
      <w:r w:rsidR="0028202A">
        <w:t xml:space="preserve"> Analysis</w:t>
      </w:r>
    </w:p>
    <w:p w:rsidR="00CA5FBF" w:rsidRPr="00CA5FBF" w:rsidRDefault="00CA5FBF" w:rsidP="00CA5FBF">
      <w:pPr>
        <w:jc w:val="both"/>
      </w:pPr>
      <w:r w:rsidRPr="00CA5FBF">
        <w:t xml:space="preserve">This section relates to how you will undertake radiocarbon analysis on the sample(s) produced to calculate the renewable and fossil derived carbon fractions of the fuel utilised in a given month. It would be expected that a suitably qualified test house or laboratory will be selected to undertake </w:t>
      </w:r>
      <w:r w:rsidRPr="00CA5FBF">
        <w:rPr>
          <w:vertAlign w:val="superscript"/>
        </w:rPr>
        <w:t>14</w:t>
      </w:r>
      <w:r w:rsidRPr="00CA5FBF">
        <w:t xml:space="preserve">C analysis. </w:t>
      </w:r>
    </w:p>
    <w:p w:rsidR="00CA5FBF" w:rsidRPr="0028202A" w:rsidRDefault="00CA5FBF" w:rsidP="0028202A">
      <w:pPr>
        <w:pStyle w:val="ListParagraph"/>
        <w:numPr>
          <w:ilvl w:val="0"/>
          <w:numId w:val="9"/>
        </w:numPr>
        <w:spacing w:after="80"/>
        <w:ind w:left="714" w:hanging="357"/>
        <w:jc w:val="both"/>
      </w:pPr>
      <w:r>
        <w:t xml:space="preserve">Please </w:t>
      </w:r>
      <w:r w:rsidRPr="00CA5FBF">
        <w:t>state where your sample(s) will be analysed, and any relevant external accreditations held by the analysing laboratory</w:t>
      </w:r>
      <w:r>
        <w:t xml:space="preserve"> </w:t>
      </w:r>
      <w:r w:rsidRPr="00C97AF3">
        <w:rPr>
          <w:rFonts w:cs="Arial"/>
          <w:b/>
          <w:color w:val="FF0000"/>
        </w:rPr>
        <w:sym w:font="Wingdings" w:char="F050"/>
      </w:r>
    </w:p>
    <w:p w:rsidR="0028202A" w:rsidRDefault="00950489" w:rsidP="0028202A">
      <w:pPr>
        <w:jc w:val="both"/>
        <w:rPr>
          <w:rFonts w:ascii="Arial" w:hAnsi="Arial" w:cs="Arial"/>
          <w:szCs w:val="20"/>
        </w:rPr>
      </w:pPr>
      <w:r>
        <w:rPr>
          <w:rFonts w:ascii="Arial" w:hAnsi="Arial" w:cs="Arial"/>
          <w:szCs w:val="20"/>
        </w:rPr>
        <w:object w:dxaOrig="225" w:dyaOrig="225">
          <v:shape id="_x0000_i1129" type="#_x0000_t75" style="width:450pt;height:69.75pt" o:ole="">
            <v:imagedata r:id="rId29" o:title=""/>
          </v:shape>
          <w:control r:id="rId40" w:name="TextBox12111111" w:shapeid="_x0000_i1129"/>
        </w:object>
      </w:r>
    </w:p>
    <w:p w:rsidR="0028202A" w:rsidRPr="0028202A" w:rsidRDefault="0028202A" w:rsidP="0028202A">
      <w:pPr>
        <w:pStyle w:val="ListParagraph"/>
        <w:numPr>
          <w:ilvl w:val="0"/>
          <w:numId w:val="9"/>
        </w:numPr>
        <w:jc w:val="both"/>
        <w:rPr>
          <w:rStyle w:val="IntenseEmphasis"/>
          <w:b w:val="0"/>
          <w:bCs w:val="0"/>
          <w:i w:val="0"/>
          <w:iCs w:val="0"/>
          <w:color w:val="auto"/>
        </w:rPr>
      </w:pPr>
      <w:r>
        <w:t xml:space="preserve">Please </w:t>
      </w:r>
      <w:r w:rsidRPr="0028202A">
        <w:t>choose the method of radiocarbon analysis which will be utilised to analyse the gas sample for biogenic and fossil derived carbon mass fraction</w:t>
      </w:r>
      <w:r w:rsidRPr="0028202A">
        <w:rPr>
          <w:vertAlign w:val="superscript"/>
        </w:rPr>
        <w:footnoteReference w:id="4"/>
      </w:r>
      <w:r>
        <w:t xml:space="preserve">  </w:t>
      </w:r>
      <w:sdt>
        <w:sdtPr>
          <w:rPr>
            <w:rStyle w:val="IntenseEmphasis"/>
          </w:rPr>
          <w:alias w:val="Method of Radiocarbon Analysis"/>
          <w:tag w:val="Method of Radiocarbon Analysis"/>
          <w:id w:val="1982857"/>
          <w:placeholder>
            <w:docPart w:val="3C4072A09981439593C175488928A06D"/>
          </w:placeholder>
          <w:showingPlcHdr/>
          <w:dropDownList>
            <w:listItem w:value="Choose an item."/>
            <w:listItem w:displayText="Mass Spectrometry" w:value="Mass Spectrometry"/>
            <w:listItem w:displayText="Scintillation Counting" w:value="Scintillation Counting"/>
            <w:listItem w:displayText="Avalanche Counting" w:value="Avalanche Counting"/>
          </w:dropDownList>
        </w:sdtPr>
        <w:sdtEndPr>
          <w:rPr>
            <w:rStyle w:val="DefaultParagraphFont"/>
            <w:b w:val="0"/>
            <w:bCs w:val="0"/>
            <w:i w:val="0"/>
            <w:iCs w:val="0"/>
            <w:color w:val="auto"/>
          </w:rPr>
        </w:sdtEndPr>
        <w:sdtContent>
          <w:r w:rsidRPr="0028202A">
            <w:rPr>
              <w:rStyle w:val="IntenseEmphasis"/>
            </w:rPr>
            <w:t>Choose an item</w:t>
          </w:r>
        </w:sdtContent>
      </w:sdt>
    </w:p>
    <w:p w:rsidR="0028202A" w:rsidRDefault="0028202A" w:rsidP="0028202A">
      <w:pPr>
        <w:jc w:val="both"/>
      </w:pPr>
      <w:proofErr w:type="gramStart"/>
      <w:r w:rsidRPr="0028202A">
        <w:t>N.B.</w:t>
      </w:r>
      <w:proofErr w:type="gramEnd"/>
      <w:r w:rsidRPr="0028202A">
        <w:t xml:space="preserve"> Our independent technical research </w:t>
      </w:r>
      <w:r>
        <w:t>indicates</w:t>
      </w:r>
      <w:r w:rsidRPr="0028202A">
        <w:t xml:space="preserve"> that AMS radiocarbon analysis can offer higher accuracy and a quicker turnaround time than alternative methods available. As such this is Ofgem’s preferred approach. In addition, it has been highlighted that significant errors can be reported when using LSC radiocarbon techniques (potentially in the region of 15%).</w:t>
      </w:r>
    </w:p>
    <w:p w:rsidR="0028202A" w:rsidRDefault="0028202A" w:rsidP="0028202A">
      <w:pPr>
        <w:pStyle w:val="ListParagraph"/>
        <w:numPr>
          <w:ilvl w:val="0"/>
          <w:numId w:val="9"/>
        </w:numPr>
        <w:jc w:val="both"/>
      </w:pPr>
      <w:r>
        <w:t xml:space="preserve">If </w:t>
      </w:r>
      <w:r w:rsidRPr="0028202A">
        <w:t>‘LSC’ is your preferred method of analysis, please quantify the error associated with its use here, and how this will be minimised</w:t>
      </w:r>
    </w:p>
    <w:p w:rsidR="0028202A" w:rsidRDefault="00950489" w:rsidP="0028202A">
      <w:pPr>
        <w:spacing w:after="0"/>
        <w:jc w:val="both"/>
        <w:rPr>
          <w:rFonts w:ascii="Arial" w:hAnsi="Arial" w:cs="Arial"/>
          <w:szCs w:val="20"/>
        </w:rPr>
      </w:pPr>
      <w:r>
        <w:rPr>
          <w:rFonts w:ascii="Arial" w:hAnsi="Arial" w:cs="Arial"/>
          <w:szCs w:val="20"/>
        </w:rPr>
        <w:lastRenderedPageBreak/>
        <w:object w:dxaOrig="225" w:dyaOrig="225">
          <v:shape id="_x0000_i1131" type="#_x0000_t75" style="width:450pt;height:69.75pt" o:ole="">
            <v:imagedata r:id="rId29" o:title=""/>
          </v:shape>
          <w:control r:id="rId41" w:name="TextBox121111111" w:shapeid="_x0000_i1131"/>
        </w:object>
      </w:r>
    </w:p>
    <w:p w:rsidR="0028202A" w:rsidRDefault="0028202A" w:rsidP="004E7F5B">
      <w:pPr>
        <w:spacing w:line="360" w:lineRule="auto"/>
      </w:pPr>
      <w:r>
        <w:t>Ofgem will review and assess if this is deemed suitable</w:t>
      </w:r>
      <w:r w:rsidR="00996C20">
        <w:t>.</w:t>
      </w:r>
    </w:p>
    <w:p w:rsidR="0028202A" w:rsidRPr="0028202A" w:rsidRDefault="0028202A" w:rsidP="0028202A">
      <w:pPr>
        <w:pStyle w:val="ListParagraph"/>
        <w:numPr>
          <w:ilvl w:val="0"/>
          <w:numId w:val="9"/>
        </w:numPr>
        <w:spacing w:after="80"/>
        <w:ind w:left="714" w:hanging="357"/>
        <w:jc w:val="both"/>
      </w:pPr>
      <w:r>
        <w:t xml:space="preserve">Ofgem encourage </w:t>
      </w:r>
      <w:r w:rsidRPr="0028202A">
        <w:t xml:space="preserve">that radiocarbon analysis should be undertaken in accordance with a recognised standard. </w:t>
      </w:r>
      <w:r>
        <w:t xml:space="preserve">A non </w:t>
      </w:r>
      <w:r w:rsidRPr="0028202A">
        <w:t xml:space="preserve">exhaustive list of standards relevant to </w:t>
      </w:r>
      <w:r w:rsidRPr="0028202A">
        <w:rPr>
          <w:vertAlign w:val="superscript"/>
        </w:rPr>
        <w:t>14</w:t>
      </w:r>
      <w:r w:rsidRPr="0028202A">
        <w:t xml:space="preserve">C analysis can be found </w:t>
      </w:r>
      <w:r>
        <w:t>in the table below</w:t>
      </w:r>
      <w:r w:rsidRPr="0028202A">
        <w:t>. Please state any associated standards to your chosen technique</w:t>
      </w:r>
      <w:r>
        <w:t xml:space="preserve"> </w:t>
      </w:r>
      <w:r w:rsidRPr="00C97AF3">
        <w:rPr>
          <w:rFonts w:cs="Arial"/>
          <w:b/>
          <w:color w:val="FF0000"/>
        </w:rPr>
        <w:sym w:font="Wingdings" w:char="F050"/>
      </w:r>
    </w:p>
    <w:p w:rsidR="0028202A" w:rsidRDefault="00950489" w:rsidP="0028202A">
      <w:pPr>
        <w:jc w:val="both"/>
        <w:rPr>
          <w:rFonts w:ascii="Arial" w:eastAsia="Calibri" w:hAnsi="Arial" w:cs="Arial"/>
          <w:sz w:val="20"/>
          <w:szCs w:val="20"/>
        </w:rPr>
      </w:pPr>
      <w:r>
        <w:rPr>
          <w:rFonts w:ascii="Arial" w:eastAsia="Calibri" w:hAnsi="Arial" w:cs="Arial"/>
          <w:sz w:val="20"/>
          <w:szCs w:val="20"/>
        </w:rPr>
        <w:object w:dxaOrig="225" w:dyaOrig="225">
          <v:shape id="_x0000_i1133" type="#_x0000_t75" style="width:450pt;height:45pt" o:ole="">
            <v:imagedata r:id="rId23" o:title=""/>
          </v:shape>
          <w:control r:id="rId42" w:name="TextBox611" w:shapeid="_x0000_i1133"/>
        </w:object>
      </w:r>
    </w:p>
    <w:p w:rsidR="0028202A" w:rsidRDefault="0028202A" w:rsidP="0028202A">
      <w:pPr>
        <w:jc w:val="both"/>
      </w:pPr>
      <w:r w:rsidRPr="0028202A">
        <w:t>There is a possibility of error due to the presence of atmospheric air which passes through the combustion process. Where the biomass carbon in the feedstock is &gt; 20% the error can be considered negligible. However, where the biomass fraction of the same is low e.g. in co-firing applications this error may need to be corrected.</w:t>
      </w:r>
    </w:p>
    <w:p w:rsidR="0028202A" w:rsidRPr="0028202A" w:rsidRDefault="0028202A" w:rsidP="0028202A">
      <w:pPr>
        <w:pStyle w:val="ListParagraph"/>
        <w:numPr>
          <w:ilvl w:val="0"/>
          <w:numId w:val="9"/>
        </w:numPr>
        <w:spacing w:line="240" w:lineRule="auto"/>
        <w:jc w:val="both"/>
      </w:pPr>
      <w:r>
        <w:t xml:space="preserve">Please state if the biogenic fraction of the gas sample is likely to be &lt; 20% </w:t>
      </w:r>
      <w:r w:rsidRPr="00C97AF3">
        <w:rPr>
          <w:rFonts w:cs="Arial"/>
          <w:b/>
          <w:color w:val="FF0000"/>
        </w:rPr>
        <w:sym w:font="Wingdings" w:char="F050"/>
      </w:r>
      <w:r>
        <w:t xml:space="preserve">  </w:t>
      </w:r>
      <w:sdt>
        <w:sdtPr>
          <w:rPr>
            <w:rStyle w:val="IntenseEmphasis"/>
          </w:rPr>
          <w:alias w:val="Yes/No"/>
          <w:tag w:val="Yes/No"/>
          <w:id w:val="1982867"/>
          <w:placeholder>
            <w:docPart w:val="C0375A111A794C11870B36D7A7291C49"/>
          </w:placeholder>
          <w:showingPlcHdr/>
          <w:dropDownList>
            <w:listItem w:value="Choose an item"/>
            <w:listItem w:displayText="Yes" w:value="Yes"/>
            <w:listItem w:displayText="No" w:value="No"/>
          </w:dropDownList>
        </w:sdtPr>
        <w:sdtEndPr>
          <w:rPr>
            <w:rStyle w:val="DefaultParagraphFont"/>
            <w:rFonts w:cs="Arial"/>
            <w:b w:val="0"/>
            <w:bCs w:val="0"/>
            <w:i w:val="0"/>
            <w:iCs w:val="0"/>
            <w:color w:val="FF0000"/>
          </w:rPr>
        </w:sdtEndPr>
        <w:sdtContent>
          <w:r w:rsidR="002E03D4" w:rsidRPr="002E03D4">
            <w:rPr>
              <w:rStyle w:val="IntenseEmphasis"/>
            </w:rPr>
            <w:t>Choose an item</w:t>
          </w:r>
        </w:sdtContent>
      </w:sdt>
    </w:p>
    <w:p w:rsidR="0028202A" w:rsidRPr="0028202A" w:rsidRDefault="0028202A" w:rsidP="0028202A">
      <w:pPr>
        <w:pStyle w:val="ListParagraph"/>
        <w:jc w:val="both"/>
      </w:pPr>
    </w:p>
    <w:p w:rsidR="0028202A" w:rsidRPr="0028202A" w:rsidRDefault="0028202A" w:rsidP="0028202A">
      <w:pPr>
        <w:pStyle w:val="ListParagraph"/>
        <w:numPr>
          <w:ilvl w:val="0"/>
          <w:numId w:val="9"/>
        </w:numPr>
        <w:spacing w:after="80"/>
        <w:ind w:left="714" w:hanging="357"/>
        <w:jc w:val="both"/>
      </w:pPr>
      <w:r>
        <w:t xml:space="preserve">If </w:t>
      </w:r>
      <w:r w:rsidRPr="0028202A">
        <w:t xml:space="preserve">you have answered ‘Yes’ to </w:t>
      </w:r>
      <w:r>
        <w:t>the above question,</w:t>
      </w:r>
      <w:r w:rsidRPr="0028202A">
        <w:t xml:space="preserve"> please outline any procedures to take into account, and qualify</w:t>
      </w:r>
      <w:r>
        <w:t>,</w:t>
      </w:r>
      <w:r w:rsidRPr="0028202A">
        <w:t xml:space="preserve"> any error as a result of atmospheric CO</w:t>
      </w:r>
      <w:r w:rsidRPr="0028202A">
        <w:rPr>
          <w:vertAlign w:val="subscript"/>
        </w:rPr>
        <w:t>2</w:t>
      </w:r>
      <w:r w:rsidRPr="0028202A">
        <w:t xml:space="preserve"> within the combustion process</w:t>
      </w:r>
      <w:r>
        <w:t xml:space="preserve"> </w:t>
      </w:r>
      <w:r w:rsidRPr="00C97AF3">
        <w:rPr>
          <w:rFonts w:cs="Arial"/>
          <w:b/>
          <w:color w:val="FF0000"/>
        </w:rPr>
        <w:sym w:font="Wingdings" w:char="F050"/>
      </w:r>
    </w:p>
    <w:p w:rsidR="0028202A" w:rsidRDefault="00950489" w:rsidP="0028202A">
      <w:pPr>
        <w:jc w:val="both"/>
        <w:rPr>
          <w:rFonts w:ascii="Arial" w:hAnsi="Arial" w:cs="Arial"/>
          <w:szCs w:val="20"/>
        </w:rPr>
      </w:pPr>
      <w:r>
        <w:rPr>
          <w:rFonts w:ascii="Arial" w:hAnsi="Arial" w:cs="Arial"/>
          <w:szCs w:val="20"/>
        </w:rPr>
        <w:object w:dxaOrig="225" w:dyaOrig="225">
          <v:shape id="_x0000_i1135" type="#_x0000_t75" style="width:450pt;height:69.75pt" o:ole="">
            <v:imagedata r:id="rId29" o:title=""/>
          </v:shape>
          <w:control r:id="rId43" w:name="TextBox1211111111" w:shapeid="_x0000_i1135"/>
        </w:object>
      </w:r>
    </w:p>
    <w:p w:rsidR="0028202A" w:rsidRPr="0028202A" w:rsidRDefault="0028202A" w:rsidP="0028202A">
      <w:pPr>
        <w:pStyle w:val="ListParagraph"/>
        <w:numPr>
          <w:ilvl w:val="0"/>
          <w:numId w:val="9"/>
        </w:numPr>
        <w:spacing w:after="80"/>
        <w:ind w:left="714" w:hanging="357"/>
        <w:jc w:val="both"/>
      </w:pPr>
      <w:r>
        <w:t xml:space="preserve">Use </w:t>
      </w:r>
      <w:r w:rsidRPr="0028202A">
        <w:t>the space below to describe your feedstock, please elaborate on its composition, its origin and</w:t>
      </w:r>
      <w:r>
        <w:t>, if possible, the</w:t>
      </w:r>
      <w:r w:rsidRPr="0028202A">
        <w:t xml:space="preserve"> approximate age of the biogenic content</w:t>
      </w:r>
      <w:r>
        <w:t xml:space="preserve"> </w:t>
      </w:r>
      <w:r w:rsidRPr="00C97AF3">
        <w:rPr>
          <w:rFonts w:cs="Arial"/>
          <w:b/>
          <w:color w:val="FF0000"/>
        </w:rPr>
        <w:sym w:font="Wingdings" w:char="F050"/>
      </w:r>
    </w:p>
    <w:p w:rsidR="0028202A" w:rsidRDefault="00950489" w:rsidP="0028202A">
      <w:pPr>
        <w:jc w:val="both"/>
        <w:rPr>
          <w:rFonts w:ascii="Arial" w:hAnsi="Arial" w:cs="Arial"/>
          <w:szCs w:val="20"/>
        </w:rPr>
      </w:pPr>
      <w:r>
        <w:rPr>
          <w:rFonts w:ascii="Arial" w:hAnsi="Arial" w:cs="Arial"/>
          <w:szCs w:val="20"/>
        </w:rPr>
        <w:object w:dxaOrig="225" w:dyaOrig="225">
          <v:shape id="_x0000_i1137" type="#_x0000_t75" style="width:450pt;height:69.75pt" o:ole="">
            <v:imagedata r:id="rId29" o:title=""/>
          </v:shape>
          <w:control r:id="rId44" w:name="TextBox12111111111" w:shapeid="_x0000_i1137"/>
        </w:object>
      </w:r>
    </w:p>
    <w:p w:rsidR="00CA5FBF" w:rsidRPr="0028202A" w:rsidRDefault="0028202A" w:rsidP="00CA5FBF">
      <w:pPr>
        <w:pStyle w:val="ListParagraph"/>
        <w:numPr>
          <w:ilvl w:val="0"/>
          <w:numId w:val="9"/>
        </w:numPr>
        <w:jc w:val="both"/>
      </w:pPr>
      <w:r>
        <w:t xml:space="preserve">Please </w:t>
      </w:r>
      <w:r w:rsidRPr="0028202A">
        <w:t>outline the evidence you will submit to Ofgem on a monthly basis to substantiate the percentage biogenic and fossil derived carbon figures e.g. a laboratory report</w:t>
      </w:r>
      <w:r>
        <w:t xml:space="preserve"> </w:t>
      </w:r>
      <w:r w:rsidRPr="00C97AF3">
        <w:rPr>
          <w:rFonts w:cs="Arial"/>
          <w:b/>
          <w:color w:val="FF0000"/>
        </w:rPr>
        <w:sym w:font="Wingdings" w:char="F050"/>
      </w:r>
    </w:p>
    <w:p w:rsidR="0028202A" w:rsidRDefault="00950489" w:rsidP="004E7F5B">
      <w:pPr>
        <w:spacing w:after="300"/>
        <w:jc w:val="both"/>
        <w:rPr>
          <w:rFonts w:ascii="Arial" w:hAnsi="Arial" w:cs="Arial"/>
          <w:szCs w:val="20"/>
        </w:rPr>
      </w:pPr>
      <w:r>
        <w:rPr>
          <w:rFonts w:ascii="Arial" w:hAnsi="Arial" w:cs="Arial"/>
          <w:szCs w:val="20"/>
        </w:rPr>
        <w:object w:dxaOrig="225" w:dyaOrig="225">
          <v:shape id="_x0000_i1139" type="#_x0000_t75" style="width:450pt;height:69.75pt" o:ole="">
            <v:imagedata r:id="rId29" o:title=""/>
          </v:shape>
          <w:control r:id="rId45" w:name="TextBox121111111111" w:shapeid="_x0000_i1139"/>
        </w:object>
      </w:r>
    </w:p>
    <w:tbl>
      <w:tblPr>
        <w:tblW w:w="9103" w:type="dxa"/>
        <w:jc w:val="center"/>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8"/>
        <w:gridCol w:w="7835"/>
      </w:tblGrid>
      <w:tr w:rsidR="001D1589" w:rsidRPr="002E6D36" w:rsidTr="00E2491C">
        <w:trPr>
          <w:jc w:val="center"/>
        </w:trPr>
        <w:tc>
          <w:tcPr>
            <w:tcW w:w="1268" w:type="dxa"/>
            <w:shd w:val="clear" w:color="auto" w:fill="244061"/>
            <w:vAlign w:val="center"/>
          </w:tcPr>
          <w:p w:rsidR="001D1589" w:rsidRPr="005317B2" w:rsidRDefault="001D1589" w:rsidP="00E2491C">
            <w:pPr>
              <w:spacing w:after="0" w:line="240" w:lineRule="auto"/>
              <w:jc w:val="center"/>
              <w:rPr>
                <w:b/>
                <w:bCs/>
                <w:color w:val="FFFFFF"/>
              </w:rPr>
            </w:pPr>
            <w:r w:rsidRPr="005317B2">
              <w:rPr>
                <w:rFonts w:cs="Arial"/>
                <w:b/>
                <w:bCs/>
                <w:color w:val="FFFFFF"/>
              </w:rPr>
              <w:lastRenderedPageBreak/>
              <w:t>Standards:</w:t>
            </w:r>
          </w:p>
        </w:tc>
        <w:tc>
          <w:tcPr>
            <w:tcW w:w="7835" w:type="dxa"/>
            <w:shd w:val="clear" w:color="auto" w:fill="FFFFFF"/>
          </w:tcPr>
          <w:p w:rsidR="001D1589" w:rsidRPr="005317B2" w:rsidRDefault="001D1589" w:rsidP="001D1589">
            <w:pPr>
              <w:numPr>
                <w:ilvl w:val="0"/>
                <w:numId w:val="16"/>
              </w:numPr>
              <w:shd w:val="clear" w:color="auto" w:fill="FFFFFF"/>
              <w:spacing w:before="120" w:after="0" w:line="240" w:lineRule="auto"/>
              <w:ind w:left="714" w:hanging="357"/>
              <w:jc w:val="both"/>
              <w:rPr>
                <w:rFonts w:cs="Arial"/>
                <w:b/>
                <w:bCs/>
                <w:sz w:val="18"/>
                <w:szCs w:val="18"/>
              </w:rPr>
            </w:pPr>
            <w:r w:rsidRPr="005317B2">
              <w:rPr>
                <w:rFonts w:cs="Arial"/>
                <w:bCs/>
                <w:sz w:val="18"/>
                <w:szCs w:val="18"/>
              </w:rPr>
              <w:t>ASTM D6866: Standard Test Methods for Determining the Bio-based Content of Solid, Liquid, and Gaseous Samples Using Radiocarbon Analysis.</w:t>
            </w:r>
          </w:p>
          <w:p w:rsidR="001D1589" w:rsidRPr="005317B2" w:rsidRDefault="001D1589" w:rsidP="001D1589">
            <w:pPr>
              <w:numPr>
                <w:ilvl w:val="0"/>
                <w:numId w:val="16"/>
              </w:numPr>
              <w:shd w:val="clear" w:color="auto" w:fill="FFFFFF"/>
              <w:spacing w:before="120" w:after="0" w:line="240" w:lineRule="auto"/>
              <w:ind w:left="714" w:hanging="357"/>
              <w:jc w:val="both"/>
              <w:rPr>
                <w:rFonts w:cs="Arial"/>
                <w:b/>
                <w:bCs/>
                <w:sz w:val="18"/>
                <w:szCs w:val="18"/>
              </w:rPr>
            </w:pPr>
            <w:r w:rsidRPr="005317B2">
              <w:rPr>
                <w:rFonts w:cs="Arial"/>
                <w:bCs/>
                <w:sz w:val="18"/>
                <w:szCs w:val="18"/>
              </w:rPr>
              <w:t>ASTM D7459: Standard Practice for Collection of Integrated Samples for the Speciation of Biomass (Biogenic) and Fossil-Derived Carbon Dioxide Emitted from Stationary Emissions Sources.</w:t>
            </w:r>
          </w:p>
          <w:p w:rsidR="001D1589" w:rsidRPr="005317B2" w:rsidRDefault="001D1589" w:rsidP="001D1589">
            <w:pPr>
              <w:numPr>
                <w:ilvl w:val="0"/>
                <w:numId w:val="16"/>
              </w:numPr>
              <w:shd w:val="clear" w:color="auto" w:fill="FFFFFF"/>
              <w:spacing w:before="120" w:after="40" w:line="240" w:lineRule="auto"/>
              <w:ind w:left="714" w:hanging="357"/>
              <w:jc w:val="both"/>
              <w:rPr>
                <w:rFonts w:ascii="Arial" w:hAnsi="Arial" w:cs="Arial"/>
                <w:b/>
                <w:bCs/>
                <w:sz w:val="18"/>
                <w:szCs w:val="18"/>
              </w:rPr>
            </w:pPr>
            <w:r w:rsidRPr="005317B2">
              <w:rPr>
                <w:rFonts w:cs="Arial"/>
                <w:bCs/>
                <w:sz w:val="18"/>
                <w:szCs w:val="18"/>
              </w:rPr>
              <w:t>ISO 13833: Stationary source emissions -- Determination of the ratio of biomass (biogenic) and fossil-derived carbon dioxide -- Radiocarbon sampling and determination</w:t>
            </w:r>
          </w:p>
        </w:tc>
      </w:tr>
    </w:tbl>
    <w:p w:rsidR="001D1589" w:rsidRDefault="001D1589" w:rsidP="001D1589">
      <w:pPr>
        <w:spacing w:after="0"/>
        <w:jc w:val="both"/>
        <w:rPr>
          <w:rFonts w:ascii="Arial" w:hAnsi="Arial" w:cs="Arial"/>
          <w:szCs w:val="20"/>
        </w:rPr>
      </w:pPr>
      <w:r>
        <w:rPr>
          <w:rFonts w:ascii="Arial" w:hAnsi="Arial" w:cs="Arial"/>
          <w:szCs w:val="20"/>
        </w:rPr>
        <w:br/>
      </w:r>
    </w:p>
    <w:p w:rsidR="0028202A" w:rsidRDefault="0028202A" w:rsidP="001D1589">
      <w:pPr>
        <w:pStyle w:val="Heading2"/>
        <w:spacing w:before="0"/>
      </w:pPr>
      <w:r>
        <w:t>Section F – Carbon to Energy Conversion Calculations</w:t>
      </w:r>
    </w:p>
    <w:p w:rsidR="0028202A" w:rsidRDefault="0028202A" w:rsidP="00996C20">
      <w:pPr>
        <w:jc w:val="both"/>
        <w:rPr>
          <w:rFonts w:cs="Arial"/>
          <w:b/>
          <w:color w:val="FF0000"/>
        </w:rPr>
      </w:pPr>
      <w:r w:rsidRPr="0028202A">
        <w:t xml:space="preserve">The biogenic content needs to be expressed in terms of energy content (on a GCV basis). As such a conversion calculation will be required </w:t>
      </w:r>
      <w:r w:rsidR="00996C20">
        <w:t>to convert carbon content to</w:t>
      </w:r>
      <w:r w:rsidRPr="0028202A">
        <w:t xml:space="preserve"> energy content for both the biogenic and fossil </w:t>
      </w:r>
      <w:r w:rsidR="00996C20">
        <w:t>derived proportions of the fuel.</w:t>
      </w:r>
    </w:p>
    <w:p w:rsidR="00996C20" w:rsidRPr="00996C20" w:rsidRDefault="00996C20" w:rsidP="00996C20">
      <w:pPr>
        <w:pStyle w:val="ListParagraph"/>
        <w:numPr>
          <w:ilvl w:val="0"/>
          <w:numId w:val="11"/>
        </w:numPr>
        <w:spacing w:after="80"/>
        <w:ind w:left="714" w:hanging="357"/>
        <w:jc w:val="both"/>
      </w:pPr>
      <w:r>
        <w:t xml:space="preserve">State </w:t>
      </w:r>
      <w:r w:rsidRPr="00996C20">
        <w:t>below your proposed conversion factors / ratios to convert both the biogenic and fossil derived carbon fractions to energy values, ensuring you include the relevant units</w:t>
      </w:r>
      <w:r>
        <w:t xml:space="preserve"> </w:t>
      </w:r>
      <w:r w:rsidRPr="00C97AF3">
        <w:rPr>
          <w:rFonts w:cs="Arial"/>
          <w:b/>
          <w:color w:val="FF0000"/>
        </w:rPr>
        <w:sym w:font="Wingdings" w:char="F050"/>
      </w:r>
    </w:p>
    <w:p w:rsidR="00996C20" w:rsidRDefault="00950489" w:rsidP="00996C20">
      <w:pPr>
        <w:jc w:val="both"/>
        <w:rPr>
          <w:rFonts w:ascii="Arial" w:eastAsia="Calibri" w:hAnsi="Arial" w:cs="Arial"/>
          <w:sz w:val="20"/>
          <w:szCs w:val="20"/>
        </w:rPr>
      </w:pPr>
      <w:r>
        <w:rPr>
          <w:rFonts w:ascii="Arial" w:eastAsia="Calibri" w:hAnsi="Arial" w:cs="Arial"/>
          <w:sz w:val="20"/>
          <w:szCs w:val="20"/>
        </w:rPr>
        <w:object w:dxaOrig="225" w:dyaOrig="225">
          <v:shape id="_x0000_i1141" type="#_x0000_t75" style="width:450pt;height:45pt" o:ole="">
            <v:imagedata r:id="rId23" o:title=""/>
          </v:shape>
          <w:control r:id="rId46" w:name="TextBox6111" w:shapeid="_x0000_i1141"/>
        </w:object>
      </w:r>
    </w:p>
    <w:p w:rsidR="00996C20" w:rsidRDefault="00996C20" w:rsidP="00996C20">
      <w:pPr>
        <w:jc w:val="both"/>
      </w:pPr>
      <w:r w:rsidRPr="00996C20">
        <w:t>N.B. Figures utilised for the conversion of biogenic and fossil derived carbon to energy should be based on recognised data sources or literature. These should be stated, alongside why they are relevant to the station in question.</w:t>
      </w:r>
    </w:p>
    <w:p w:rsidR="00996C20" w:rsidRPr="00996C20" w:rsidRDefault="00996C20" w:rsidP="00996C20">
      <w:pPr>
        <w:pStyle w:val="ListParagraph"/>
        <w:numPr>
          <w:ilvl w:val="0"/>
          <w:numId w:val="11"/>
        </w:numPr>
        <w:spacing w:line="240" w:lineRule="auto"/>
        <w:jc w:val="both"/>
        <w:rPr>
          <w:rStyle w:val="IntenseEmphasis"/>
          <w:b w:val="0"/>
          <w:bCs w:val="0"/>
          <w:i w:val="0"/>
          <w:iCs w:val="0"/>
          <w:color w:val="auto"/>
        </w:rPr>
      </w:pPr>
      <w:r>
        <w:t xml:space="preserve">Please </w:t>
      </w:r>
      <w:r w:rsidRPr="00996C20">
        <w:t>state below how the carbon to energy conversion factors have been devised</w:t>
      </w:r>
      <w:r>
        <w:t xml:space="preserve"> </w:t>
      </w:r>
      <w:r w:rsidRPr="00C97AF3">
        <w:rPr>
          <w:rFonts w:cs="Arial"/>
          <w:b/>
          <w:color w:val="FF0000"/>
        </w:rPr>
        <w:sym w:font="Wingdings" w:char="F050"/>
      </w:r>
      <w:r>
        <w:rPr>
          <w:rFonts w:cs="Arial"/>
          <w:b/>
          <w:color w:val="FF0000"/>
        </w:rPr>
        <w:t xml:space="preserve">  </w:t>
      </w:r>
      <w:sdt>
        <w:sdtPr>
          <w:rPr>
            <w:rStyle w:val="IntenseEmphasis"/>
          </w:rPr>
          <w:alias w:val="Carbon to Energy Conversion"/>
          <w:tag w:val="Carbon to Energy Conversion"/>
          <w:id w:val="1982869"/>
          <w:placeholder>
            <w:docPart w:val="3BBE304D261D463EA704BB0F2CE0081A"/>
          </w:placeholder>
          <w:showingPlcHdr/>
          <w:dropDownList>
            <w:listItem w:value="Choose an item."/>
            <w:listItem w:displayText="Fichtner Report Basis" w:value="Fichtner Report Basis"/>
            <w:listItem w:displayText="Other Literature Calculations" w:value="Other Literature Calculations"/>
            <w:listItem w:displayText="Bespoke Calculations" w:value="Bespoke Calculations"/>
          </w:dropDownList>
        </w:sdtPr>
        <w:sdtEndPr>
          <w:rPr>
            <w:rStyle w:val="DefaultParagraphFont"/>
            <w:rFonts w:cs="Arial"/>
            <w:b w:val="0"/>
            <w:bCs w:val="0"/>
            <w:i w:val="0"/>
            <w:iCs w:val="0"/>
            <w:color w:val="FF0000"/>
          </w:rPr>
        </w:sdtEndPr>
        <w:sdtContent>
          <w:r w:rsidRPr="00996C20">
            <w:rPr>
              <w:rStyle w:val="IntenseEmphasis"/>
            </w:rPr>
            <w:t>Choose an item</w:t>
          </w:r>
        </w:sdtContent>
      </w:sdt>
    </w:p>
    <w:p w:rsidR="00996C20" w:rsidRPr="00996C20" w:rsidRDefault="00996C20" w:rsidP="00996C20">
      <w:pPr>
        <w:pStyle w:val="ListParagraph"/>
        <w:jc w:val="both"/>
        <w:rPr>
          <w:rStyle w:val="IntenseEmphasis"/>
          <w:b w:val="0"/>
          <w:bCs w:val="0"/>
          <w:i w:val="0"/>
          <w:iCs w:val="0"/>
          <w:color w:val="auto"/>
        </w:rPr>
      </w:pPr>
    </w:p>
    <w:p w:rsidR="00996C20" w:rsidRDefault="00996C20" w:rsidP="00996C20">
      <w:pPr>
        <w:pStyle w:val="ListParagraph"/>
        <w:numPr>
          <w:ilvl w:val="0"/>
          <w:numId w:val="11"/>
        </w:numPr>
        <w:spacing w:after="80"/>
        <w:ind w:left="714" w:hanging="357"/>
        <w:jc w:val="both"/>
      </w:pPr>
      <w:r>
        <w:rPr>
          <w:rStyle w:val="IntenseEmphasis"/>
          <w:b w:val="0"/>
          <w:bCs w:val="0"/>
          <w:i w:val="0"/>
          <w:iCs w:val="0"/>
          <w:color w:val="auto"/>
        </w:rPr>
        <w:t xml:space="preserve">If you have </w:t>
      </w:r>
      <w:r w:rsidRPr="00996C20">
        <w:t xml:space="preserve">selected ‘Literature Calculations’ in answer to question F2 please cite the sources of data </w:t>
      </w:r>
      <w:r>
        <w:t>used</w:t>
      </w:r>
      <w:r w:rsidRPr="00996C20">
        <w:t xml:space="preserve"> and why they are relevant to the generating station and fuel(s) in question</w:t>
      </w:r>
    </w:p>
    <w:p w:rsidR="00996C20" w:rsidRPr="00996C20" w:rsidRDefault="00950489" w:rsidP="00996C20">
      <w:pPr>
        <w:jc w:val="both"/>
        <w:rPr>
          <w:rStyle w:val="IntenseEmphasis"/>
          <w:b w:val="0"/>
          <w:bCs w:val="0"/>
          <w:i w:val="0"/>
          <w:iCs w:val="0"/>
          <w:color w:val="auto"/>
        </w:rPr>
      </w:pPr>
      <w:r>
        <w:rPr>
          <w:rFonts w:ascii="Arial" w:hAnsi="Arial" w:cs="Arial"/>
          <w:szCs w:val="20"/>
        </w:rPr>
        <w:object w:dxaOrig="225" w:dyaOrig="225">
          <v:shape id="_x0000_i1143" type="#_x0000_t75" style="width:450pt;height:69.75pt" o:ole="">
            <v:imagedata r:id="rId29" o:title=""/>
          </v:shape>
          <w:control r:id="rId47" w:name="TextBox12111111112" w:shapeid="_x0000_i1143"/>
        </w:object>
      </w:r>
    </w:p>
    <w:p w:rsidR="00996C20" w:rsidRPr="00996C20" w:rsidRDefault="00996C20" w:rsidP="00996C20">
      <w:pPr>
        <w:jc w:val="both"/>
      </w:pPr>
      <w:r>
        <w:t xml:space="preserve">If you have selected </w:t>
      </w:r>
      <w:r w:rsidRPr="00996C20">
        <w:t xml:space="preserve">‘Bespoke Calculations’ in answer to </w:t>
      </w:r>
      <w:r>
        <w:t xml:space="preserve">the above question, </w:t>
      </w:r>
      <w:r w:rsidRPr="00996C20">
        <w:t>please also answer questions</w:t>
      </w:r>
      <w:r>
        <w:t xml:space="preserve"> F4 and F5.</w:t>
      </w:r>
    </w:p>
    <w:p w:rsidR="00996C20" w:rsidRPr="0028202A" w:rsidRDefault="00996C20" w:rsidP="00DB019B">
      <w:pPr>
        <w:pStyle w:val="ListParagraph"/>
        <w:numPr>
          <w:ilvl w:val="0"/>
          <w:numId w:val="11"/>
        </w:numPr>
        <w:spacing w:after="80"/>
        <w:ind w:left="714" w:hanging="357"/>
        <w:jc w:val="both"/>
      </w:pPr>
      <w:r>
        <w:t xml:space="preserve">We </w:t>
      </w:r>
      <w:r w:rsidRPr="00996C20">
        <w:t>are aware that bespoke carbon to energy conversion ratios can be developed to take into account the specifics of the fuel used on site if necessary. If a bespoke calculation has been utilised for the carbon to energy calculation, please state the data on which this is based and why it can be considered relevant</w:t>
      </w:r>
    </w:p>
    <w:p w:rsidR="0028202A" w:rsidRDefault="00950489" w:rsidP="00DB019B">
      <w:pPr>
        <w:jc w:val="both"/>
      </w:pPr>
      <w:r>
        <w:object w:dxaOrig="225" w:dyaOrig="225">
          <v:shape id="_x0000_i1145" type="#_x0000_t75" style="width:450pt;height:79.5pt" o:ole="">
            <v:imagedata r:id="rId19" o:title=""/>
          </v:shape>
          <w:control r:id="rId48" w:name="TextBox412" w:shapeid="_x0000_i1145"/>
        </w:object>
      </w:r>
    </w:p>
    <w:p w:rsidR="00DB019B" w:rsidRDefault="00DB019B" w:rsidP="00DB019B">
      <w:pPr>
        <w:pStyle w:val="ListParagraph"/>
        <w:numPr>
          <w:ilvl w:val="0"/>
          <w:numId w:val="11"/>
        </w:numPr>
        <w:jc w:val="both"/>
      </w:pPr>
      <w:r w:rsidRPr="00DB019B">
        <w:lastRenderedPageBreak/>
        <w:t>If any sampling on the initial fuel source has been conducted in order to establish site specific data for carbon to energy calculations please outline how this has been conducted and outline why the sampling conducted will provide accurate results</w:t>
      </w:r>
      <w:r>
        <w:t>. Please continue in Section G if needed.</w:t>
      </w:r>
    </w:p>
    <w:p w:rsidR="00DB019B" w:rsidRDefault="00950489" w:rsidP="00DB019B">
      <w:pPr>
        <w:jc w:val="both"/>
        <w:rPr>
          <w:rFonts w:ascii="Arial" w:hAnsi="Arial" w:cs="Arial"/>
          <w:szCs w:val="20"/>
        </w:rPr>
      </w:pPr>
      <w:r>
        <w:rPr>
          <w:rFonts w:ascii="Arial" w:hAnsi="Arial" w:cs="Arial"/>
          <w:szCs w:val="20"/>
        </w:rPr>
        <w:object w:dxaOrig="225" w:dyaOrig="225">
          <v:shape id="_x0000_i1147" type="#_x0000_t75" style="width:450pt;height:69.75pt" o:ole="">
            <v:imagedata r:id="rId29" o:title=""/>
          </v:shape>
          <w:control r:id="rId49" w:name="TextBox121111111121" w:shapeid="_x0000_i1147"/>
        </w:object>
      </w:r>
    </w:p>
    <w:p w:rsidR="00DB019B" w:rsidRPr="00DB019B" w:rsidRDefault="00DB019B" w:rsidP="00DB019B">
      <w:pPr>
        <w:pStyle w:val="ListParagraph"/>
        <w:numPr>
          <w:ilvl w:val="0"/>
          <w:numId w:val="11"/>
        </w:numPr>
        <w:spacing w:after="80"/>
        <w:ind w:left="714" w:hanging="357"/>
        <w:jc w:val="both"/>
      </w:pPr>
      <w:r>
        <w:t xml:space="preserve">Please demonstrate </w:t>
      </w:r>
      <w:r w:rsidRPr="00DB019B">
        <w:t>why the ratios of carbon content to GCV will be suitably consistent to be used on a month to month basis</w:t>
      </w:r>
      <w:r>
        <w:t xml:space="preserve"> </w:t>
      </w:r>
      <w:r w:rsidRPr="00C97AF3">
        <w:rPr>
          <w:rFonts w:cs="Arial"/>
          <w:b/>
          <w:color w:val="FF0000"/>
        </w:rPr>
        <w:sym w:font="Wingdings" w:char="F050"/>
      </w:r>
    </w:p>
    <w:p w:rsidR="00DB019B" w:rsidRDefault="00950489" w:rsidP="00DB019B">
      <w:pPr>
        <w:jc w:val="both"/>
        <w:rPr>
          <w:rFonts w:ascii="Arial" w:hAnsi="Arial" w:cs="Arial"/>
          <w:szCs w:val="20"/>
        </w:rPr>
      </w:pPr>
      <w:r>
        <w:rPr>
          <w:rFonts w:ascii="Arial" w:hAnsi="Arial" w:cs="Arial"/>
          <w:szCs w:val="20"/>
        </w:rPr>
        <w:object w:dxaOrig="225" w:dyaOrig="225">
          <v:shape id="_x0000_i1149" type="#_x0000_t75" style="width:450pt;height:69.75pt" o:ole="">
            <v:imagedata r:id="rId29" o:title=""/>
          </v:shape>
          <w:control r:id="rId50" w:name="TextBox1211111111211" w:shapeid="_x0000_i1149"/>
        </w:object>
      </w:r>
    </w:p>
    <w:p w:rsidR="00DB019B" w:rsidRPr="00DB019B" w:rsidRDefault="00DB019B" w:rsidP="00DB019B">
      <w:pPr>
        <w:pStyle w:val="ListParagraph"/>
        <w:numPr>
          <w:ilvl w:val="0"/>
          <w:numId w:val="11"/>
        </w:numPr>
        <w:spacing w:line="240" w:lineRule="auto"/>
        <w:jc w:val="both"/>
      </w:pPr>
      <w:r>
        <w:t xml:space="preserve">Will </w:t>
      </w:r>
      <w:r w:rsidRPr="00DB019B">
        <w:t>you be applying a correction factor to the carbon to energy ratios to take account of the presence of bio-plastics in the fuel mix?</w:t>
      </w:r>
      <w:r w:rsidRPr="00DB019B">
        <w:rPr>
          <w:rFonts w:cs="Arial"/>
          <w:b/>
          <w:color w:val="FF0000"/>
        </w:rPr>
        <w:t xml:space="preserve"> </w:t>
      </w:r>
      <w:r w:rsidRPr="00C97AF3">
        <w:rPr>
          <w:rFonts w:cs="Arial"/>
          <w:b/>
          <w:color w:val="FF0000"/>
        </w:rPr>
        <w:sym w:font="Wingdings" w:char="F050"/>
      </w:r>
      <w:r>
        <w:rPr>
          <w:rFonts w:cs="Arial"/>
          <w:b/>
          <w:color w:val="FF0000"/>
        </w:rPr>
        <w:t xml:space="preserve">  </w:t>
      </w:r>
      <w:sdt>
        <w:sdtPr>
          <w:rPr>
            <w:rStyle w:val="IntenseEmphasis"/>
          </w:rPr>
          <w:alias w:val="Yes/No"/>
          <w:tag w:val="Yes/No"/>
          <w:id w:val="1982875"/>
          <w:placeholder>
            <w:docPart w:val="D505630341CD4142A81060145ADC6C29"/>
          </w:placeholder>
          <w:showingPlcHdr/>
          <w:dropDownList>
            <w:listItem w:value="Choose an item."/>
            <w:listItem w:displayText="Yes" w:value="Yes"/>
            <w:listItem w:displayText="No" w:value="No"/>
          </w:dropDownList>
        </w:sdtPr>
        <w:sdtEndPr>
          <w:rPr>
            <w:rStyle w:val="DefaultParagraphFont"/>
            <w:rFonts w:cs="Arial"/>
            <w:b w:val="0"/>
            <w:bCs w:val="0"/>
            <w:i w:val="0"/>
            <w:iCs w:val="0"/>
            <w:color w:val="FF0000"/>
          </w:rPr>
        </w:sdtEndPr>
        <w:sdtContent>
          <w:r>
            <w:rPr>
              <w:rStyle w:val="IntenseEmphasis"/>
            </w:rPr>
            <w:t>Choose an item</w:t>
          </w:r>
        </w:sdtContent>
      </w:sdt>
    </w:p>
    <w:p w:rsidR="00DB019B" w:rsidRPr="00DB019B" w:rsidRDefault="00DB019B" w:rsidP="00DB019B">
      <w:pPr>
        <w:pStyle w:val="ListParagraph"/>
        <w:jc w:val="both"/>
      </w:pPr>
    </w:p>
    <w:p w:rsidR="00DB019B" w:rsidRDefault="00DB019B" w:rsidP="00DB019B">
      <w:pPr>
        <w:pStyle w:val="ListParagraph"/>
        <w:numPr>
          <w:ilvl w:val="0"/>
          <w:numId w:val="11"/>
        </w:numPr>
        <w:spacing w:after="80"/>
        <w:ind w:left="714" w:hanging="357"/>
        <w:jc w:val="both"/>
      </w:pPr>
      <w:r>
        <w:t>If you</w:t>
      </w:r>
      <w:r w:rsidRPr="00DB019B">
        <w:rPr>
          <w:rFonts w:ascii="Arial" w:eastAsia="Calibri" w:hAnsi="Arial" w:cs="Arial"/>
          <w:sz w:val="20"/>
          <w:szCs w:val="20"/>
        </w:rPr>
        <w:t xml:space="preserve"> </w:t>
      </w:r>
      <w:r w:rsidRPr="00DB019B">
        <w:t xml:space="preserve">have answered yes to </w:t>
      </w:r>
      <w:r>
        <w:t>the question above</w:t>
      </w:r>
      <w:r w:rsidRPr="00DB019B">
        <w:t>, please outline how this has been calculated and where it will be applied</w:t>
      </w:r>
    </w:p>
    <w:p w:rsidR="00DB019B" w:rsidRDefault="00950489" w:rsidP="00DB019B">
      <w:pPr>
        <w:jc w:val="both"/>
        <w:rPr>
          <w:rFonts w:ascii="Arial" w:hAnsi="Arial" w:cs="Arial"/>
          <w:szCs w:val="20"/>
        </w:rPr>
      </w:pPr>
      <w:r>
        <w:rPr>
          <w:rFonts w:ascii="Arial" w:hAnsi="Arial" w:cs="Arial"/>
          <w:szCs w:val="20"/>
        </w:rPr>
        <w:object w:dxaOrig="225" w:dyaOrig="225">
          <v:shape id="_x0000_i1151" type="#_x0000_t75" style="width:450pt;height:69.75pt" o:ole="">
            <v:imagedata r:id="rId29" o:title=""/>
          </v:shape>
          <w:control r:id="rId51" w:name="TextBox12111111112111" w:shapeid="_x0000_i1151"/>
        </w:object>
      </w:r>
    </w:p>
    <w:p w:rsidR="00DB019B" w:rsidRPr="00DB019B" w:rsidRDefault="00DB019B" w:rsidP="00DB019B">
      <w:pPr>
        <w:pStyle w:val="ListParagraph"/>
        <w:numPr>
          <w:ilvl w:val="0"/>
          <w:numId w:val="11"/>
        </w:numPr>
        <w:spacing w:line="240" w:lineRule="auto"/>
        <w:jc w:val="both"/>
      </w:pPr>
      <w:r>
        <w:t xml:space="preserve">Will a fossil fuel be utilised alongside the primary fuel, e.g. for Article 22(3) purposes? </w:t>
      </w:r>
      <w:r w:rsidRPr="00C97AF3">
        <w:rPr>
          <w:rFonts w:cs="Arial"/>
          <w:b/>
          <w:color w:val="FF0000"/>
        </w:rPr>
        <w:sym w:font="Wingdings" w:char="F050"/>
      </w:r>
      <w:r>
        <w:rPr>
          <w:rFonts w:cs="Arial"/>
          <w:b/>
          <w:color w:val="FF0000"/>
        </w:rPr>
        <w:t xml:space="preserve">  </w:t>
      </w:r>
      <w:sdt>
        <w:sdtPr>
          <w:rPr>
            <w:rStyle w:val="IntenseEmphasis"/>
          </w:rPr>
          <w:alias w:val="Yes/No"/>
          <w:tag w:val="Yes/No"/>
          <w:id w:val="1982876"/>
          <w:placeholder>
            <w:docPart w:val="DA3DF47700C44C9F811CE624AB3FB74E"/>
          </w:placeholder>
          <w:showingPlcHdr/>
          <w:dropDownList>
            <w:listItem w:value="Choose an item."/>
            <w:listItem w:displayText="Yes" w:value="Yes"/>
            <w:listItem w:displayText="No" w:value="No"/>
          </w:dropDownList>
        </w:sdtPr>
        <w:sdtEndPr>
          <w:rPr>
            <w:rStyle w:val="DefaultParagraphFont"/>
            <w:rFonts w:cs="Arial"/>
            <w:b w:val="0"/>
            <w:bCs w:val="0"/>
            <w:i w:val="0"/>
            <w:iCs w:val="0"/>
            <w:color w:val="FF0000"/>
          </w:rPr>
        </w:sdtEndPr>
        <w:sdtContent>
          <w:r>
            <w:rPr>
              <w:rStyle w:val="IntenseEmphasis"/>
            </w:rPr>
            <w:t>Choose an item</w:t>
          </w:r>
        </w:sdtContent>
      </w:sdt>
    </w:p>
    <w:p w:rsidR="00DB019B" w:rsidRPr="00DB019B" w:rsidRDefault="00DB019B" w:rsidP="00DB019B">
      <w:pPr>
        <w:pStyle w:val="ListParagraph"/>
        <w:jc w:val="both"/>
      </w:pPr>
    </w:p>
    <w:p w:rsidR="00DB019B" w:rsidRDefault="00DB019B" w:rsidP="00DB019B">
      <w:pPr>
        <w:pStyle w:val="ListParagraph"/>
        <w:numPr>
          <w:ilvl w:val="0"/>
          <w:numId w:val="11"/>
        </w:numPr>
        <w:spacing w:after="80"/>
        <w:ind w:left="714" w:hanging="357"/>
        <w:jc w:val="both"/>
      </w:pPr>
      <w:r>
        <w:t xml:space="preserve">In </w:t>
      </w:r>
      <w:r w:rsidRPr="00DB019B">
        <w:t xml:space="preserve">the case of Post-Combustion analysis, if you have answered ‘Yes’ to </w:t>
      </w:r>
      <w:r>
        <w:t>the question above</w:t>
      </w:r>
      <w:r w:rsidRPr="00DB019B">
        <w:t>, how is this corrected for in carbon to energy conversion calculations</w:t>
      </w:r>
      <w:r>
        <w:t xml:space="preserve">? </w:t>
      </w:r>
      <w:r w:rsidRPr="00DB019B">
        <w:t xml:space="preserve">N.B. </w:t>
      </w:r>
      <w:r>
        <w:t xml:space="preserve">a </w:t>
      </w:r>
      <w:r w:rsidRPr="00DB019B">
        <w:t xml:space="preserve">correction is only required if the fossil fuel </w:t>
      </w:r>
      <w:r>
        <w:t>will result in generation</w:t>
      </w:r>
      <w:r w:rsidRPr="00DB019B">
        <w:t xml:space="preserve"> </w:t>
      </w:r>
    </w:p>
    <w:p w:rsidR="00DB019B" w:rsidRDefault="00950489" w:rsidP="00DB019B">
      <w:pPr>
        <w:jc w:val="both"/>
      </w:pPr>
      <w:r>
        <w:rPr>
          <w:rFonts w:ascii="Arial" w:eastAsia="Calibri" w:hAnsi="Arial" w:cs="Arial"/>
          <w:sz w:val="20"/>
          <w:szCs w:val="20"/>
        </w:rPr>
        <w:object w:dxaOrig="225" w:dyaOrig="225">
          <v:shape id="_x0000_i1153" type="#_x0000_t75" style="width:450pt;height:45pt" o:ole="">
            <v:imagedata r:id="rId23" o:title=""/>
          </v:shape>
          <w:control r:id="rId52" w:name="TextBox6112" w:shapeid="_x0000_i1153"/>
        </w:object>
      </w:r>
    </w:p>
    <w:p w:rsidR="00DB019B" w:rsidRPr="00DB019B" w:rsidRDefault="00DB019B" w:rsidP="00DB019B">
      <w:pPr>
        <w:pStyle w:val="ListParagraph"/>
        <w:numPr>
          <w:ilvl w:val="0"/>
          <w:numId w:val="11"/>
        </w:numPr>
        <w:spacing w:after="80"/>
        <w:ind w:left="714" w:hanging="357"/>
        <w:jc w:val="both"/>
      </w:pPr>
      <w:r>
        <w:t xml:space="preserve">What evidence will you provide to </w:t>
      </w:r>
      <w:r w:rsidRPr="00DB019B">
        <w:t>Ofgem on a monthly basis to substantiate the biogenic and fossil derived carbon to energy calculations undertaken? This could be a spreadsheet listing reference data, values and calculations</w:t>
      </w:r>
      <w:r>
        <w:t xml:space="preserve"> </w:t>
      </w:r>
      <w:r w:rsidRPr="00C97AF3">
        <w:rPr>
          <w:rFonts w:cs="Arial"/>
          <w:b/>
          <w:color w:val="FF0000"/>
        </w:rPr>
        <w:sym w:font="Wingdings" w:char="F050"/>
      </w:r>
    </w:p>
    <w:p w:rsidR="00DB019B" w:rsidRDefault="00950489" w:rsidP="00DB019B">
      <w:pPr>
        <w:jc w:val="both"/>
        <w:rPr>
          <w:rFonts w:ascii="Arial" w:hAnsi="Arial" w:cs="Arial"/>
          <w:szCs w:val="20"/>
        </w:rPr>
      </w:pPr>
      <w:r>
        <w:rPr>
          <w:rFonts w:ascii="Arial" w:hAnsi="Arial" w:cs="Arial"/>
          <w:szCs w:val="20"/>
        </w:rPr>
        <w:lastRenderedPageBreak/>
        <w:object w:dxaOrig="225" w:dyaOrig="225">
          <v:shape id="_x0000_i1155" type="#_x0000_t75" style="width:450pt;height:69.75pt" o:ole="">
            <v:imagedata r:id="rId29" o:title=""/>
          </v:shape>
          <w:control r:id="rId53" w:name="TextBox121111111121111" w:shapeid="_x0000_i1155"/>
        </w:object>
      </w:r>
    </w:p>
    <w:p w:rsidR="00B74193" w:rsidRDefault="00B74193">
      <w:pPr>
        <w:rPr>
          <w:rFonts w:asciiTheme="majorHAnsi" w:eastAsiaTheme="majorEastAsia" w:hAnsiTheme="majorHAnsi" w:cstheme="majorBidi"/>
          <w:b/>
          <w:bCs/>
          <w:color w:val="4F81BD" w:themeColor="accent1"/>
          <w:sz w:val="26"/>
          <w:szCs w:val="26"/>
        </w:rPr>
      </w:pPr>
    </w:p>
    <w:p w:rsidR="00914B05" w:rsidRPr="00B74193" w:rsidRDefault="00914B05" w:rsidP="00B74193">
      <w:pPr>
        <w:pStyle w:val="Heading2"/>
      </w:pPr>
      <w:r>
        <w:t>Section G – Additional Information</w:t>
      </w:r>
    </w:p>
    <w:p w:rsidR="00914B05" w:rsidRDefault="00914B05" w:rsidP="00B74193">
      <w:pPr>
        <w:spacing w:after="80"/>
        <w:jc w:val="both"/>
      </w:pPr>
      <w:r>
        <w:t xml:space="preserve">Please </w:t>
      </w:r>
      <w:r w:rsidRPr="00914B05">
        <w:t>use the box below</w:t>
      </w:r>
      <w:r w:rsidR="00B74193">
        <w:t xml:space="preserve"> to state any additional information you feel is relevant to your FMS procedures or </w:t>
      </w:r>
      <w:r w:rsidR="00B74193" w:rsidRPr="00914B05">
        <w:t>to</w:t>
      </w:r>
      <w:r w:rsidRPr="00914B05">
        <w:t xml:space="preserve"> expand on any of the previous answers if you require further space. Make clear reference to the question you are answering by including the question number at the start of you reply e.g. F1</w:t>
      </w:r>
    </w:p>
    <w:p w:rsidR="001D1589" w:rsidRDefault="00950489" w:rsidP="00B74193">
      <w:pPr>
        <w:spacing w:after="80"/>
        <w:jc w:val="both"/>
      </w:pPr>
      <w:r>
        <w:rPr>
          <w:rFonts w:ascii="Arial" w:hAnsi="Arial" w:cs="Arial"/>
          <w:szCs w:val="20"/>
        </w:rPr>
        <w:object w:dxaOrig="225" w:dyaOrig="225">
          <v:shape id="_x0000_i1157" type="#_x0000_t75" style="width:450pt;height:375pt" o:ole="">
            <v:imagedata r:id="rId54" o:title=""/>
          </v:shape>
          <w:control r:id="rId55" w:name="TextBox91121" w:shapeid="_x0000_i1157"/>
        </w:object>
      </w:r>
    </w:p>
    <w:p w:rsidR="00914B05" w:rsidRDefault="00950489" w:rsidP="00914B05">
      <w:pPr>
        <w:spacing w:after="0"/>
        <w:jc w:val="both"/>
        <w:rPr>
          <w:rFonts w:ascii="Arial" w:hAnsi="Arial" w:cs="Arial"/>
          <w:szCs w:val="20"/>
        </w:rPr>
      </w:pPr>
      <w:r>
        <w:rPr>
          <w:rFonts w:ascii="Arial" w:hAnsi="Arial" w:cs="Arial"/>
          <w:szCs w:val="20"/>
        </w:rPr>
        <w:lastRenderedPageBreak/>
        <w:object w:dxaOrig="225" w:dyaOrig="225">
          <v:shape id="_x0000_i1159" type="#_x0000_t75" style="width:450pt;height:612pt" o:ole="">
            <v:imagedata r:id="rId56" o:title=""/>
          </v:shape>
          <w:control r:id="rId57" w:name="TextBox9112" w:shapeid="_x0000_i1159"/>
        </w:object>
      </w:r>
    </w:p>
    <w:p w:rsidR="00914B05" w:rsidRDefault="00914B05" w:rsidP="00914B05">
      <w:pPr>
        <w:spacing w:after="0"/>
        <w:jc w:val="both"/>
        <w:rPr>
          <w:rFonts w:ascii="Arial" w:hAnsi="Arial" w:cs="Arial"/>
          <w:szCs w:val="20"/>
        </w:rPr>
      </w:pPr>
    </w:p>
    <w:p w:rsidR="00914B05" w:rsidRPr="00914B05" w:rsidRDefault="00914B05" w:rsidP="00914B05">
      <w:pPr>
        <w:spacing w:after="0"/>
        <w:jc w:val="both"/>
      </w:pPr>
      <w:r w:rsidRPr="00914B05">
        <w:t xml:space="preserve">Many thanks for completing the Ofgem E-Serve </w:t>
      </w:r>
      <w:r w:rsidRPr="00914B05">
        <w:rPr>
          <w:vertAlign w:val="superscript"/>
        </w:rPr>
        <w:t>14</w:t>
      </w:r>
      <w:r w:rsidRPr="00914B05">
        <w:t xml:space="preserve">C Fuel Measurement and Sampling Questionnaire. Please review your answers and ensure you have answered all compulsory questions (marked with </w:t>
      </w:r>
      <w:r w:rsidRPr="00C97AF3">
        <w:rPr>
          <w:rFonts w:cs="Arial"/>
          <w:b/>
          <w:color w:val="FF0000"/>
        </w:rPr>
        <w:sym w:font="Wingdings" w:char="F050"/>
      </w:r>
      <w:r w:rsidRPr="00914B05">
        <w:t xml:space="preserve"> symbol) and a suitable level of detail has been provided. A member of Ofgem’s staff will make contact with you in due course.</w:t>
      </w:r>
    </w:p>
    <w:sectPr w:rsidR="00914B05" w:rsidRPr="00914B05" w:rsidSect="005E013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56C2" w:rsidRDefault="00EC56C2" w:rsidP="00D27C88">
      <w:pPr>
        <w:spacing w:after="0" w:line="240" w:lineRule="auto"/>
      </w:pPr>
      <w:r>
        <w:separator/>
      </w:r>
    </w:p>
  </w:endnote>
  <w:endnote w:type="continuationSeparator" w:id="0">
    <w:p w:rsidR="00EC56C2" w:rsidRDefault="00EC56C2" w:rsidP="00D27C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56C2" w:rsidRDefault="00EC56C2" w:rsidP="00D27C88">
      <w:pPr>
        <w:spacing w:after="0" w:line="240" w:lineRule="auto"/>
      </w:pPr>
      <w:r>
        <w:separator/>
      </w:r>
    </w:p>
  </w:footnote>
  <w:footnote w:type="continuationSeparator" w:id="0">
    <w:p w:rsidR="00EC56C2" w:rsidRDefault="00EC56C2" w:rsidP="00D27C88">
      <w:pPr>
        <w:spacing w:after="0" w:line="240" w:lineRule="auto"/>
      </w:pPr>
      <w:r>
        <w:continuationSeparator/>
      </w:r>
    </w:p>
  </w:footnote>
  <w:footnote w:id="1">
    <w:p w:rsidR="00EC56C2" w:rsidRPr="00D672A5" w:rsidRDefault="00EC56C2">
      <w:pPr>
        <w:pStyle w:val="FootnoteText"/>
        <w:rPr>
          <w:sz w:val="16"/>
          <w:szCs w:val="16"/>
        </w:rPr>
      </w:pPr>
      <w:r w:rsidRPr="00D672A5">
        <w:rPr>
          <w:rStyle w:val="FootnoteReference"/>
          <w:sz w:val="16"/>
          <w:szCs w:val="16"/>
        </w:rPr>
        <w:footnoteRef/>
      </w:r>
      <w:r w:rsidRPr="00D672A5">
        <w:rPr>
          <w:sz w:val="16"/>
          <w:szCs w:val="16"/>
        </w:rPr>
        <w:t xml:space="preserve"> This could be feedstock(s)/fuel(s) for gasification and pyrolysis stations</w:t>
      </w:r>
    </w:p>
  </w:footnote>
  <w:footnote w:id="2">
    <w:p w:rsidR="00EC56C2" w:rsidRPr="00D672A5" w:rsidRDefault="00EC56C2" w:rsidP="00D672A5">
      <w:pPr>
        <w:pStyle w:val="FootnoteText"/>
        <w:rPr>
          <w:rFonts w:cs="Arial"/>
          <w:sz w:val="16"/>
          <w:szCs w:val="16"/>
        </w:rPr>
      </w:pPr>
      <w:r w:rsidRPr="00D672A5">
        <w:rPr>
          <w:rStyle w:val="FootnoteReference"/>
          <w:rFonts w:cs="Arial"/>
          <w:sz w:val="18"/>
          <w:szCs w:val="16"/>
        </w:rPr>
        <w:footnoteRef/>
      </w:r>
      <w:r w:rsidRPr="00D672A5">
        <w:rPr>
          <w:rFonts w:cs="Arial"/>
          <w:sz w:val="18"/>
          <w:szCs w:val="16"/>
        </w:rPr>
        <w:t xml:space="preserve"> </w:t>
      </w:r>
      <w:r w:rsidRPr="00D672A5">
        <w:rPr>
          <w:rFonts w:cs="Arial"/>
          <w:sz w:val="16"/>
          <w:szCs w:val="16"/>
        </w:rPr>
        <w:t>United Kingdom Accreditation Service</w:t>
      </w:r>
    </w:p>
  </w:footnote>
  <w:footnote w:id="3">
    <w:p w:rsidR="00EC56C2" w:rsidRPr="00D672A5" w:rsidRDefault="00EC56C2" w:rsidP="00D672A5">
      <w:pPr>
        <w:pStyle w:val="FootnoteText"/>
      </w:pPr>
      <w:r w:rsidRPr="00D672A5">
        <w:rPr>
          <w:rStyle w:val="FootnoteReference"/>
          <w:rFonts w:cs="Arial"/>
          <w:sz w:val="18"/>
          <w:szCs w:val="16"/>
        </w:rPr>
        <w:footnoteRef/>
      </w:r>
      <w:r w:rsidRPr="00D672A5">
        <w:rPr>
          <w:rFonts w:cs="Arial"/>
          <w:sz w:val="16"/>
          <w:szCs w:val="16"/>
        </w:rPr>
        <w:t xml:space="preserve"> Monitoring Certification Scheme</w:t>
      </w:r>
    </w:p>
  </w:footnote>
  <w:footnote w:id="4">
    <w:p w:rsidR="00EC56C2" w:rsidRPr="0028202A" w:rsidRDefault="00EC56C2" w:rsidP="0028202A">
      <w:pPr>
        <w:pStyle w:val="FootnoteText"/>
        <w:rPr>
          <w:rFonts w:cs="Arial"/>
          <w:sz w:val="16"/>
          <w:szCs w:val="16"/>
        </w:rPr>
      </w:pPr>
      <w:r w:rsidRPr="0028202A">
        <w:rPr>
          <w:rStyle w:val="FootnoteReference"/>
          <w:rFonts w:cs="Arial"/>
          <w:sz w:val="16"/>
          <w:szCs w:val="16"/>
        </w:rPr>
        <w:footnoteRef/>
      </w:r>
      <w:r w:rsidRPr="0028202A">
        <w:rPr>
          <w:rFonts w:cs="Arial"/>
          <w:sz w:val="16"/>
          <w:szCs w:val="16"/>
        </w:rPr>
        <w:t xml:space="preserve"> Mass Spectrometry – AMS / IRMS, Scintillation Counting – LSC / LSM / PSM, Avalanche Counting – BI / GPC</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6C2" w:rsidRDefault="00EC56C2">
    <w:pPr>
      <w:pStyle w:val="Header"/>
    </w:pPr>
    <w:r w:rsidRPr="00D27C88">
      <w:rPr>
        <w:noProof/>
        <w:lang w:eastAsia="en-GB"/>
      </w:rPr>
      <w:drawing>
        <wp:anchor distT="0" distB="0" distL="114300" distR="114300" simplePos="0" relativeHeight="251659264" behindDoc="0" locked="0" layoutInCell="1" allowOverlap="1">
          <wp:simplePos x="0" y="0"/>
          <wp:positionH relativeFrom="margin">
            <wp:posOffset>3875405</wp:posOffset>
          </wp:positionH>
          <wp:positionV relativeFrom="margin">
            <wp:posOffset>-699770</wp:posOffset>
          </wp:positionV>
          <wp:extent cx="2421890" cy="516255"/>
          <wp:effectExtent l="19050" t="0" r="0" b="0"/>
          <wp:wrapSquare wrapText="bothSides"/>
          <wp:docPr id="1" name="Picture 1" descr="ofgemE-Serve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gemE-ServeGrey.jpg"/>
                  <pic:cNvPicPr>
                    <a:picLocks noChangeAspect="1" noChangeArrowheads="1"/>
                  </pic:cNvPicPr>
                </pic:nvPicPr>
                <pic:blipFill>
                  <a:blip r:embed="rId1"/>
                  <a:srcRect/>
                  <a:stretch>
                    <a:fillRect/>
                  </a:stretch>
                </pic:blipFill>
                <pic:spPr bwMode="auto">
                  <a:xfrm>
                    <a:off x="0" y="0"/>
                    <a:ext cx="2421890" cy="51625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06571"/>
    <w:multiLevelType w:val="hybridMultilevel"/>
    <w:tmpl w:val="CDB053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82F214E"/>
    <w:multiLevelType w:val="hybridMultilevel"/>
    <w:tmpl w:val="D26862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B7A77DE"/>
    <w:multiLevelType w:val="hybridMultilevel"/>
    <w:tmpl w:val="8CA061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8AD48EB"/>
    <w:multiLevelType w:val="hybridMultilevel"/>
    <w:tmpl w:val="B3E84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E997E6C"/>
    <w:multiLevelType w:val="hybridMultilevel"/>
    <w:tmpl w:val="A4C247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4E8094B"/>
    <w:multiLevelType w:val="hybridMultilevel"/>
    <w:tmpl w:val="719269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5CA617D"/>
    <w:multiLevelType w:val="hybridMultilevel"/>
    <w:tmpl w:val="8A50AE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1A82E74"/>
    <w:multiLevelType w:val="hybridMultilevel"/>
    <w:tmpl w:val="06F8C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7365FFB"/>
    <w:multiLevelType w:val="hybridMultilevel"/>
    <w:tmpl w:val="39747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7622EDD"/>
    <w:multiLevelType w:val="hybridMultilevel"/>
    <w:tmpl w:val="13480A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1D22755"/>
    <w:multiLevelType w:val="hybridMultilevel"/>
    <w:tmpl w:val="40601E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A135379"/>
    <w:multiLevelType w:val="hybridMultilevel"/>
    <w:tmpl w:val="17D229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CE45611"/>
    <w:multiLevelType w:val="hybridMultilevel"/>
    <w:tmpl w:val="0E065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2C56BDC"/>
    <w:multiLevelType w:val="hybridMultilevel"/>
    <w:tmpl w:val="378442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7DD3C18"/>
    <w:multiLevelType w:val="hybridMultilevel"/>
    <w:tmpl w:val="41BE8C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F7175B1"/>
    <w:multiLevelType w:val="hybridMultilevel"/>
    <w:tmpl w:val="81E0CE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5"/>
  </w:num>
  <w:num w:numId="3">
    <w:abstractNumId w:val="5"/>
  </w:num>
  <w:num w:numId="4">
    <w:abstractNumId w:val="2"/>
  </w:num>
  <w:num w:numId="5">
    <w:abstractNumId w:val="7"/>
  </w:num>
  <w:num w:numId="6">
    <w:abstractNumId w:val="1"/>
  </w:num>
  <w:num w:numId="7">
    <w:abstractNumId w:val="0"/>
  </w:num>
  <w:num w:numId="8">
    <w:abstractNumId w:val="10"/>
  </w:num>
  <w:num w:numId="9">
    <w:abstractNumId w:val="4"/>
  </w:num>
  <w:num w:numId="10">
    <w:abstractNumId w:val="14"/>
  </w:num>
  <w:num w:numId="11">
    <w:abstractNumId w:val="9"/>
  </w:num>
  <w:num w:numId="12">
    <w:abstractNumId w:val="6"/>
  </w:num>
  <w:num w:numId="13">
    <w:abstractNumId w:val="12"/>
  </w:num>
  <w:num w:numId="14">
    <w:abstractNumId w:val="11"/>
  </w:num>
  <w:num w:numId="15">
    <w:abstractNumId w:val="8"/>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formatting="1" w:enforcement="1" w:cryptProviderType="rsaFull" w:cryptAlgorithmClass="hash" w:cryptAlgorithmType="typeAny" w:cryptAlgorithmSid="4" w:cryptSpinCount="100000" w:hash="GnhAmNHAu06aB89xOn+c/FN+pHE=" w:salt="MS3vDCpz03NVZ1GKVNov5g=="/>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27C88"/>
    <w:rsid w:val="000366DD"/>
    <w:rsid w:val="000556D9"/>
    <w:rsid w:val="000B3DA7"/>
    <w:rsid w:val="00110F75"/>
    <w:rsid w:val="0011491F"/>
    <w:rsid w:val="001C2A2C"/>
    <w:rsid w:val="001D1589"/>
    <w:rsid w:val="0027041F"/>
    <w:rsid w:val="0028202A"/>
    <w:rsid w:val="00297F67"/>
    <w:rsid w:val="002E03D4"/>
    <w:rsid w:val="003434B1"/>
    <w:rsid w:val="00344ED9"/>
    <w:rsid w:val="003563CE"/>
    <w:rsid w:val="00372DF2"/>
    <w:rsid w:val="003A6B3C"/>
    <w:rsid w:val="003E5457"/>
    <w:rsid w:val="004D06C5"/>
    <w:rsid w:val="004E7F5B"/>
    <w:rsid w:val="004F1D12"/>
    <w:rsid w:val="00550C87"/>
    <w:rsid w:val="005D4164"/>
    <w:rsid w:val="005E0131"/>
    <w:rsid w:val="00616544"/>
    <w:rsid w:val="006D0DC3"/>
    <w:rsid w:val="006D2814"/>
    <w:rsid w:val="0078710E"/>
    <w:rsid w:val="007948CA"/>
    <w:rsid w:val="007F26D8"/>
    <w:rsid w:val="00821618"/>
    <w:rsid w:val="0084364E"/>
    <w:rsid w:val="008D0546"/>
    <w:rsid w:val="008F538F"/>
    <w:rsid w:val="00914B05"/>
    <w:rsid w:val="00923EC4"/>
    <w:rsid w:val="00950489"/>
    <w:rsid w:val="009618C1"/>
    <w:rsid w:val="00994B13"/>
    <w:rsid w:val="00996C20"/>
    <w:rsid w:val="009D3637"/>
    <w:rsid w:val="00A30F6A"/>
    <w:rsid w:val="00A44B43"/>
    <w:rsid w:val="00AD7CD6"/>
    <w:rsid w:val="00B74193"/>
    <w:rsid w:val="00BD0CEF"/>
    <w:rsid w:val="00BD7528"/>
    <w:rsid w:val="00C95974"/>
    <w:rsid w:val="00C97AF3"/>
    <w:rsid w:val="00CA5FBF"/>
    <w:rsid w:val="00CE08C6"/>
    <w:rsid w:val="00CF072C"/>
    <w:rsid w:val="00D27C88"/>
    <w:rsid w:val="00D309FB"/>
    <w:rsid w:val="00D36E0E"/>
    <w:rsid w:val="00D672A5"/>
    <w:rsid w:val="00DA665A"/>
    <w:rsid w:val="00DB019B"/>
    <w:rsid w:val="00DB1285"/>
    <w:rsid w:val="00E6759D"/>
    <w:rsid w:val="00EC56C2"/>
    <w:rsid w:val="00EF004E"/>
    <w:rsid w:val="00F066B0"/>
    <w:rsid w:val="00F76EEE"/>
    <w:rsid w:val="00F839A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6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04E"/>
  </w:style>
  <w:style w:type="paragraph" w:styleId="Heading1">
    <w:name w:val="heading 1"/>
    <w:basedOn w:val="Normal"/>
    <w:next w:val="Normal"/>
    <w:link w:val="Heading1Char"/>
    <w:uiPriority w:val="9"/>
    <w:qFormat/>
    <w:rsid w:val="00D27C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C2A2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27C8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27C88"/>
  </w:style>
  <w:style w:type="paragraph" w:styleId="Footer">
    <w:name w:val="footer"/>
    <w:basedOn w:val="Normal"/>
    <w:link w:val="FooterChar"/>
    <w:uiPriority w:val="99"/>
    <w:unhideWhenUsed/>
    <w:rsid w:val="00D27C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7C88"/>
  </w:style>
  <w:style w:type="character" w:customStyle="1" w:styleId="Heading1Char">
    <w:name w:val="Heading 1 Char"/>
    <w:basedOn w:val="DefaultParagraphFont"/>
    <w:link w:val="Heading1"/>
    <w:uiPriority w:val="9"/>
    <w:rsid w:val="00D27C8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D27C88"/>
    <w:rPr>
      <w:color w:val="0000FF" w:themeColor="hyperlink"/>
      <w:u w:val="single"/>
    </w:rPr>
  </w:style>
  <w:style w:type="character" w:customStyle="1" w:styleId="Heading2Char">
    <w:name w:val="Heading 2 Char"/>
    <w:basedOn w:val="DefaultParagraphFont"/>
    <w:link w:val="Heading2"/>
    <w:uiPriority w:val="9"/>
    <w:rsid w:val="001C2A2C"/>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C97AF3"/>
    <w:pPr>
      <w:ind w:left="720"/>
      <w:contextualSpacing/>
    </w:pPr>
  </w:style>
  <w:style w:type="character" w:styleId="PlaceholderText">
    <w:name w:val="Placeholder Text"/>
    <w:basedOn w:val="DefaultParagraphFont"/>
    <w:uiPriority w:val="99"/>
    <w:semiHidden/>
    <w:rsid w:val="00F066B0"/>
    <w:rPr>
      <w:color w:val="808080"/>
    </w:rPr>
  </w:style>
  <w:style w:type="paragraph" w:styleId="BalloonText">
    <w:name w:val="Balloon Text"/>
    <w:basedOn w:val="Normal"/>
    <w:link w:val="BalloonTextChar"/>
    <w:uiPriority w:val="99"/>
    <w:semiHidden/>
    <w:unhideWhenUsed/>
    <w:rsid w:val="00F06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6B0"/>
    <w:rPr>
      <w:rFonts w:ascii="Tahoma" w:hAnsi="Tahoma" w:cs="Tahoma"/>
      <w:sz w:val="16"/>
      <w:szCs w:val="16"/>
    </w:rPr>
  </w:style>
  <w:style w:type="character" w:styleId="IntenseEmphasis">
    <w:name w:val="Intense Emphasis"/>
    <w:basedOn w:val="DefaultParagraphFont"/>
    <w:uiPriority w:val="21"/>
    <w:qFormat/>
    <w:rsid w:val="00F066B0"/>
    <w:rPr>
      <w:b/>
      <w:bCs/>
      <w:i/>
      <w:iCs/>
      <w:color w:val="4F81BD" w:themeColor="accent1"/>
    </w:rPr>
  </w:style>
  <w:style w:type="paragraph" w:styleId="FootnoteText">
    <w:name w:val="footnote text"/>
    <w:basedOn w:val="Normal"/>
    <w:link w:val="FootnoteTextChar"/>
    <w:uiPriority w:val="99"/>
    <w:semiHidden/>
    <w:unhideWhenUsed/>
    <w:rsid w:val="008436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364E"/>
    <w:rPr>
      <w:sz w:val="20"/>
      <w:szCs w:val="20"/>
    </w:rPr>
  </w:style>
  <w:style w:type="character" w:styleId="FootnoteReference">
    <w:name w:val="footnote reference"/>
    <w:basedOn w:val="DefaultParagraphFont"/>
    <w:uiPriority w:val="99"/>
    <w:semiHidden/>
    <w:unhideWhenUsed/>
    <w:rsid w:val="0084364E"/>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renewable@ofgem.gov.uk" TargetMode="External"/><Relationship Id="rId18" Type="http://schemas.openxmlformats.org/officeDocument/2006/relationships/control" Target="activeX/activeX2.xml"/><Relationship Id="rId26" Type="http://schemas.openxmlformats.org/officeDocument/2006/relationships/control" Target="activeX/activeX7.xml"/><Relationship Id="rId39" Type="http://schemas.openxmlformats.org/officeDocument/2006/relationships/control" Target="activeX/activeX18.xml"/><Relationship Id="rId21" Type="http://schemas.openxmlformats.org/officeDocument/2006/relationships/image" Target="media/image4.wmf"/><Relationship Id="rId34" Type="http://schemas.openxmlformats.org/officeDocument/2006/relationships/control" Target="activeX/activeX13.xml"/><Relationship Id="rId42" Type="http://schemas.openxmlformats.org/officeDocument/2006/relationships/control" Target="activeX/activeX21.xml"/><Relationship Id="rId47" Type="http://schemas.openxmlformats.org/officeDocument/2006/relationships/control" Target="activeX/activeX26.xml"/><Relationship Id="rId50" Type="http://schemas.openxmlformats.org/officeDocument/2006/relationships/control" Target="activeX/activeX29.xml"/><Relationship Id="rId55" Type="http://schemas.openxmlformats.org/officeDocument/2006/relationships/control" Target="activeX/activeX33.xml"/><Relationship Id="rId7" Type="http://schemas.openxmlformats.org/officeDocument/2006/relationships/settings" Target="settings.xml"/><Relationship Id="rId12" Type="http://schemas.openxmlformats.org/officeDocument/2006/relationships/hyperlink" Target="http://www.r-e-a.net/resources/pdf/59/S0920-0010-0056SMO_C14_Report_-_Rev04.pdf" TargetMode="External"/><Relationship Id="rId17" Type="http://schemas.openxmlformats.org/officeDocument/2006/relationships/control" Target="activeX/activeX1.xml"/><Relationship Id="rId25" Type="http://schemas.openxmlformats.org/officeDocument/2006/relationships/control" Target="activeX/activeX6.xml"/><Relationship Id="rId33" Type="http://schemas.openxmlformats.org/officeDocument/2006/relationships/control" Target="activeX/activeX12.xml"/><Relationship Id="rId38" Type="http://schemas.openxmlformats.org/officeDocument/2006/relationships/control" Target="activeX/activeX17.xml"/><Relationship Id="rId46" Type="http://schemas.openxmlformats.org/officeDocument/2006/relationships/control" Target="activeX/activeX25.xml"/><Relationship Id="rId59"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control" Target="activeX/activeX3.xml"/><Relationship Id="rId29" Type="http://schemas.openxmlformats.org/officeDocument/2006/relationships/image" Target="media/image6.wmf"/><Relationship Id="rId41" Type="http://schemas.openxmlformats.org/officeDocument/2006/relationships/control" Target="activeX/activeX20.xml"/><Relationship Id="rId54"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fgem.gov.uk/Sustainability/Environment/RenewablObl/FuelledStations/Pages/FS.aspx" TargetMode="External"/><Relationship Id="rId24" Type="http://schemas.openxmlformats.org/officeDocument/2006/relationships/control" Target="activeX/activeX5.xml"/><Relationship Id="rId32" Type="http://schemas.openxmlformats.org/officeDocument/2006/relationships/control" Target="activeX/activeX11.xml"/><Relationship Id="rId37" Type="http://schemas.openxmlformats.org/officeDocument/2006/relationships/control" Target="activeX/activeX16.xml"/><Relationship Id="rId40" Type="http://schemas.openxmlformats.org/officeDocument/2006/relationships/control" Target="activeX/activeX19.xml"/><Relationship Id="rId45" Type="http://schemas.openxmlformats.org/officeDocument/2006/relationships/control" Target="activeX/activeX24.xml"/><Relationship Id="rId53" Type="http://schemas.openxmlformats.org/officeDocument/2006/relationships/control" Target="activeX/activeX32.xml"/><Relationship Id="rId58"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5.wmf"/><Relationship Id="rId28" Type="http://schemas.openxmlformats.org/officeDocument/2006/relationships/control" Target="activeX/activeX9.xml"/><Relationship Id="rId36" Type="http://schemas.openxmlformats.org/officeDocument/2006/relationships/control" Target="activeX/activeX15.xml"/><Relationship Id="rId49" Type="http://schemas.openxmlformats.org/officeDocument/2006/relationships/control" Target="activeX/activeX28.xml"/><Relationship Id="rId57" Type="http://schemas.openxmlformats.org/officeDocument/2006/relationships/control" Target="activeX/activeX34.xml"/><Relationship Id="rId10" Type="http://schemas.openxmlformats.org/officeDocument/2006/relationships/endnotes" Target="endnotes.xml"/><Relationship Id="rId19" Type="http://schemas.openxmlformats.org/officeDocument/2006/relationships/image" Target="media/image3.wmf"/><Relationship Id="rId31" Type="http://schemas.openxmlformats.org/officeDocument/2006/relationships/image" Target="media/image7.wmf"/><Relationship Id="rId44" Type="http://schemas.openxmlformats.org/officeDocument/2006/relationships/control" Target="activeX/activeX23.xml"/><Relationship Id="rId52" Type="http://schemas.openxmlformats.org/officeDocument/2006/relationships/control" Target="activeX/activeX31.xm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newable@ofgem.gov.uk" TargetMode="External"/><Relationship Id="rId22" Type="http://schemas.openxmlformats.org/officeDocument/2006/relationships/control" Target="activeX/activeX4.xml"/><Relationship Id="rId27" Type="http://schemas.openxmlformats.org/officeDocument/2006/relationships/control" Target="activeX/activeX8.xml"/><Relationship Id="rId30" Type="http://schemas.openxmlformats.org/officeDocument/2006/relationships/control" Target="activeX/activeX10.xml"/><Relationship Id="rId35" Type="http://schemas.openxmlformats.org/officeDocument/2006/relationships/control" Target="activeX/activeX14.xml"/><Relationship Id="rId43" Type="http://schemas.openxmlformats.org/officeDocument/2006/relationships/control" Target="activeX/activeX22.xml"/><Relationship Id="rId48" Type="http://schemas.openxmlformats.org/officeDocument/2006/relationships/control" Target="activeX/activeX27.xml"/><Relationship Id="rId56" Type="http://schemas.openxmlformats.org/officeDocument/2006/relationships/image" Target="media/image9.wmf"/><Relationship Id="rId8" Type="http://schemas.openxmlformats.org/officeDocument/2006/relationships/webSettings" Target="webSettings.xml"/><Relationship Id="rId51" Type="http://schemas.openxmlformats.org/officeDocument/2006/relationships/control" Target="activeX/activeX30.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76CC1B997E3447F9EDA0E02F3D4837A"/>
        <w:category>
          <w:name w:val="General"/>
          <w:gallery w:val="placeholder"/>
        </w:category>
        <w:types>
          <w:type w:val="bbPlcHdr"/>
        </w:types>
        <w:behaviors>
          <w:behavior w:val="content"/>
        </w:behaviors>
        <w:guid w:val="{3F888AD8-9FE4-4363-94F4-D50D9C92EA67}"/>
      </w:docPartPr>
      <w:docPartBody>
        <w:p w:rsidR="00F17A8D" w:rsidRDefault="002E02A7" w:rsidP="002E02A7">
          <w:pPr>
            <w:pStyle w:val="B76CC1B997E3447F9EDA0E02F3D4837A33"/>
          </w:pPr>
          <w:r>
            <w:rPr>
              <w:rStyle w:val="IntenseEmphasis"/>
            </w:rPr>
            <w:t>Version n</w:t>
          </w:r>
          <w:r w:rsidRPr="00F066B0">
            <w:rPr>
              <w:rStyle w:val="IntenseEmphasis"/>
            </w:rPr>
            <w:t>umber</w:t>
          </w:r>
        </w:p>
      </w:docPartBody>
    </w:docPart>
    <w:docPart>
      <w:docPartPr>
        <w:name w:val="CF7FA592597441F5838E536FEA897259"/>
        <w:category>
          <w:name w:val="General"/>
          <w:gallery w:val="placeholder"/>
        </w:category>
        <w:types>
          <w:type w:val="bbPlcHdr"/>
        </w:types>
        <w:behaviors>
          <w:behavior w:val="content"/>
        </w:behaviors>
        <w:guid w:val="{6D9589FF-1CFB-482B-9D46-28489B8E3AB1}"/>
      </w:docPartPr>
      <w:docPartBody>
        <w:p w:rsidR="00F17A8D" w:rsidRDefault="002E02A7" w:rsidP="002E02A7">
          <w:pPr>
            <w:pStyle w:val="CF7FA592597441F5838E536FEA89725920"/>
          </w:pPr>
          <w:r>
            <w:rPr>
              <w:rStyle w:val="IntenseEmphasis"/>
            </w:rPr>
            <w:t>Choose an item</w:t>
          </w:r>
        </w:p>
      </w:docPartBody>
    </w:docPart>
    <w:docPart>
      <w:docPartPr>
        <w:name w:val="E0EC190762BA4494A786D683ABCFE99D"/>
        <w:category>
          <w:name w:val="General"/>
          <w:gallery w:val="placeholder"/>
        </w:category>
        <w:types>
          <w:type w:val="bbPlcHdr"/>
        </w:types>
        <w:behaviors>
          <w:behavior w:val="content"/>
        </w:behaviors>
        <w:guid w:val="{6BD409E5-4C1F-4395-BCF4-D8C308A01A3D}"/>
      </w:docPartPr>
      <w:docPartBody>
        <w:p w:rsidR="00E40D69" w:rsidRDefault="002E02A7" w:rsidP="002E02A7">
          <w:pPr>
            <w:pStyle w:val="E0EC190762BA4494A786D683ABCFE99D17"/>
          </w:pPr>
          <w:r>
            <w:rPr>
              <w:rStyle w:val="IntenseEmphasis"/>
            </w:rPr>
            <w:t>Choose an item</w:t>
          </w:r>
        </w:p>
      </w:docPartBody>
    </w:docPart>
    <w:docPart>
      <w:docPartPr>
        <w:name w:val="30F26568E3D2494D895D0EA9817BD1E7"/>
        <w:category>
          <w:name w:val="General"/>
          <w:gallery w:val="placeholder"/>
        </w:category>
        <w:types>
          <w:type w:val="bbPlcHdr"/>
        </w:types>
        <w:behaviors>
          <w:behavior w:val="content"/>
        </w:behaviors>
        <w:guid w:val="{AE506D46-982E-42C4-81FF-37F2DF3B6F41}"/>
      </w:docPartPr>
      <w:docPartBody>
        <w:p w:rsidR="00E40D69" w:rsidRDefault="002E02A7" w:rsidP="002E02A7">
          <w:pPr>
            <w:pStyle w:val="30F26568E3D2494D895D0EA9817BD1E715"/>
          </w:pPr>
          <w:r w:rsidRPr="00994B13">
            <w:rPr>
              <w:rStyle w:val="IntenseEmphasis"/>
            </w:rPr>
            <w:t>Choose an item</w:t>
          </w:r>
        </w:p>
      </w:docPartBody>
    </w:docPart>
    <w:docPart>
      <w:docPartPr>
        <w:name w:val="3C4072A09981439593C175488928A06D"/>
        <w:category>
          <w:name w:val="General"/>
          <w:gallery w:val="placeholder"/>
        </w:category>
        <w:types>
          <w:type w:val="bbPlcHdr"/>
        </w:types>
        <w:behaviors>
          <w:behavior w:val="content"/>
        </w:behaviors>
        <w:guid w:val="{4632511F-40EC-4B8F-AE28-BF23E43849B3}"/>
      </w:docPartPr>
      <w:docPartBody>
        <w:p w:rsidR="00E40D69" w:rsidRDefault="002E02A7" w:rsidP="002E02A7">
          <w:pPr>
            <w:pStyle w:val="3C4072A09981439593C175488928A06D13"/>
          </w:pPr>
          <w:r w:rsidRPr="0028202A">
            <w:rPr>
              <w:rStyle w:val="IntenseEmphasis"/>
            </w:rPr>
            <w:t>Choose an item</w:t>
          </w:r>
        </w:p>
      </w:docPartBody>
    </w:docPart>
    <w:docPart>
      <w:docPartPr>
        <w:name w:val="C0375A111A794C11870B36D7A7291C49"/>
        <w:category>
          <w:name w:val="General"/>
          <w:gallery w:val="placeholder"/>
        </w:category>
        <w:types>
          <w:type w:val="bbPlcHdr"/>
        </w:types>
        <w:behaviors>
          <w:behavior w:val="content"/>
        </w:behaviors>
        <w:guid w:val="{964FA04A-836C-4F18-9DA2-5EE32D5F808E}"/>
      </w:docPartPr>
      <w:docPartBody>
        <w:p w:rsidR="00E40D69" w:rsidRDefault="002E02A7" w:rsidP="002E02A7">
          <w:pPr>
            <w:pStyle w:val="C0375A111A794C11870B36D7A7291C4913"/>
          </w:pPr>
          <w:r>
            <w:rPr>
              <w:rStyle w:val="IntenseEmphasis"/>
            </w:rPr>
            <w:t>Choose an item</w:t>
          </w:r>
        </w:p>
      </w:docPartBody>
    </w:docPart>
    <w:docPart>
      <w:docPartPr>
        <w:name w:val="3BBE304D261D463EA704BB0F2CE0081A"/>
        <w:category>
          <w:name w:val="General"/>
          <w:gallery w:val="placeholder"/>
        </w:category>
        <w:types>
          <w:type w:val="bbPlcHdr"/>
        </w:types>
        <w:behaviors>
          <w:behavior w:val="content"/>
        </w:behaviors>
        <w:guid w:val="{9843FE55-A537-4B58-A481-78CFCA1A89EA}"/>
      </w:docPartPr>
      <w:docPartBody>
        <w:p w:rsidR="00E40D69" w:rsidRDefault="002E02A7" w:rsidP="002E02A7">
          <w:pPr>
            <w:pStyle w:val="3BBE304D261D463EA704BB0F2CE0081A12"/>
          </w:pPr>
          <w:r w:rsidRPr="00996C20">
            <w:rPr>
              <w:rStyle w:val="IntenseEmphasis"/>
            </w:rPr>
            <w:t>Choose an item</w:t>
          </w:r>
        </w:p>
      </w:docPartBody>
    </w:docPart>
    <w:docPart>
      <w:docPartPr>
        <w:name w:val="D505630341CD4142A81060145ADC6C29"/>
        <w:category>
          <w:name w:val="General"/>
          <w:gallery w:val="placeholder"/>
        </w:category>
        <w:types>
          <w:type w:val="bbPlcHdr"/>
        </w:types>
        <w:behaviors>
          <w:behavior w:val="content"/>
        </w:behaviors>
        <w:guid w:val="{1C178AB0-9C89-44FA-96A5-0654DD7338A3}"/>
      </w:docPartPr>
      <w:docPartBody>
        <w:p w:rsidR="00E40D69" w:rsidRDefault="002E02A7" w:rsidP="002E02A7">
          <w:pPr>
            <w:pStyle w:val="D505630341CD4142A81060145ADC6C2912"/>
          </w:pPr>
          <w:r>
            <w:rPr>
              <w:rStyle w:val="IntenseEmphasis"/>
            </w:rPr>
            <w:t>Choose an item</w:t>
          </w:r>
        </w:p>
      </w:docPartBody>
    </w:docPart>
    <w:docPart>
      <w:docPartPr>
        <w:name w:val="DA3DF47700C44C9F811CE624AB3FB74E"/>
        <w:category>
          <w:name w:val="General"/>
          <w:gallery w:val="placeholder"/>
        </w:category>
        <w:types>
          <w:type w:val="bbPlcHdr"/>
        </w:types>
        <w:behaviors>
          <w:behavior w:val="content"/>
        </w:behaviors>
        <w:guid w:val="{58ED0778-5338-472A-9A8A-FEB4D89AB98A}"/>
      </w:docPartPr>
      <w:docPartBody>
        <w:p w:rsidR="00E40D69" w:rsidRDefault="002E02A7" w:rsidP="002E02A7">
          <w:pPr>
            <w:pStyle w:val="DA3DF47700C44C9F811CE624AB3FB74E12"/>
          </w:pPr>
          <w:r>
            <w:rPr>
              <w:rStyle w:val="IntenseEmphasis"/>
            </w:rPr>
            <w:t>Choose an item</w:t>
          </w:r>
        </w:p>
      </w:docPartBody>
    </w:docPart>
    <w:docPart>
      <w:docPartPr>
        <w:name w:val="D5C43C277C114A28BC1F1DC10B37EA51"/>
        <w:category>
          <w:name w:val="General"/>
          <w:gallery w:val="placeholder"/>
        </w:category>
        <w:types>
          <w:type w:val="bbPlcHdr"/>
        </w:types>
        <w:behaviors>
          <w:behavior w:val="content"/>
        </w:behaviors>
        <w:guid w:val="{78F167E0-E793-474C-8B49-2085ED472FAA}"/>
      </w:docPartPr>
      <w:docPartBody>
        <w:p w:rsidR="00D6794B" w:rsidRDefault="002E02A7" w:rsidP="002E02A7">
          <w:pPr>
            <w:pStyle w:val="D5C43C277C114A28BC1F1DC10B37EA516"/>
          </w:pPr>
          <w:r w:rsidRPr="003E5457">
            <w:rPr>
              <w:rStyle w:val="IntenseEmphasis"/>
            </w:rPr>
            <w:t>Click here to enter a date.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0D1E51"/>
    <w:rsid w:val="000D1E51"/>
    <w:rsid w:val="002E02A7"/>
    <w:rsid w:val="00434930"/>
    <w:rsid w:val="005456CB"/>
    <w:rsid w:val="00D6794B"/>
    <w:rsid w:val="00E40D69"/>
    <w:rsid w:val="00F17A8D"/>
    <w:rsid w:val="00FD28F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A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02A7"/>
    <w:rPr>
      <w:color w:val="808080"/>
    </w:rPr>
  </w:style>
  <w:style w:type="character" w:styleId="IntenseEmphasis">
    <w:name w:val="Intense Emphasis"/>
    <w:basedOn w:val="DefaultParagraphFont"/>
    <w:uiPriority w:val="21"/>
    <w:qFormat/>
    <w:rsid w:val="002E02A7"/>
    <w:rPr>
      <w:b/>
      <w:bCs/>
      <w:i/>
      <w:iCs/>
      <w:color w:val="4F81BD" w:themeColor="accent1"/>
    </w:rPr>
  </w:style>
  <w:style w:type="paragraph" w:customStyle="1" w:styleId="B76CC1B997E3447F9EDA0E02F3D4837A">
    <w:name w:val="B76CC1B997E3447F9EDA0E02F3D4837A"/>
    <w:rsid w:val="00F17A8D"/>
    <w:pPr>
      <w:ind w:left="720"/>
      <w:contextualSpacing/>
    </w:pPr>
    <w:rPr>
      <w:rFonts w:eastAsiaTheme="minorHAnsi"/>
      <w:lang w:eastAsia="en-US"/>
    </w:rPr>
  </w:style>
  <w:style w:type="paragraph" w:customStyle="1" w:styleId="B76CC1B997E3447F9EDA0E02F3D4837A1">
    <w:name w:val="B76CC1B997E3447F9EDA0E02F3D4837A1"/>
    <w:rsid w:val="00F17A8D"/>
    <w:pPr>
      <w:ind w:left="720"/>
      <w:contextualSpacing/>
    </w:pPr>
    <w:rPr>
      <w:rFonts w:eastAsiaTheme="minorHAnsi"/>
      <w:lang w:eastAsia="en-US"/>
    </w:rPr>
  </w:style>
  <w:style w:type="paragraph" w:customStyle="1" w:styleId="B76CC1B997E3447F9EDA0E02F3D4837A2">
    <w:name w:val="B76CC1B997E3447F9EDA0E02F3D4837A2"/>
    <w:rsid w:val="00F17A8D"/>
    <w:pPr>
      <w:ind w:left="720"/>
      <w:contextualSpacing/>
    </w:pPr>
    <w:rPr>
      <w:rFonts w:eastAsiaTheme="minorHAnsi"/>
      <w:lang w:eastAsia="en-US"/>
    </w:rPr>
  </w:style>
  <w:style w:type="paragraph" w:customStyle="1" w:styleId="B76CC1B997E3447F9EDA0E02F3D4837A3">
    <w:name w:val="B76CC1B997E3447F9EDA0E02F3D4837A3"/>
    <w:rsid w:val="00F17A8D"/>
    <w:pPr>
      <w:ind w:left="720"/>
      <w:contextualSpacing/>
    </w:pPr>
    <w:rPr>
      <w:rFonts w:eastAsiaTheme="minorHAnsi"/>
      <w:lang w:eastAsia="en-US"/>
    </w:rPr>
  </w:style>
  <w:style w:type="paragraph" w:customStyle="1" w:styleId="B76CC1B997E3447F9EDA0E02F3D4837A4">
    <w:name w:val="B76CC1B997E3447F9EDA0E02F3D4837A4"/>
    <w:rsid w:val="00F17A8D"/>
    <w:pPr>
      <w:ind w:left="720"/>
      <w:contextualSpacing/>
    </w:pPr>
    <w:rPr>
      <w:rFonts w:eastAsiaTheme="minorHAnsi"/>
      <w:lang w:eastAsia="en-US"/>
    </w:rPr>
  </w:style>
  <w:style w:type="paragraph" w:customStyle="1" w:styleId="B76CC1B997E3447F9EDA0E02F3D4837A5">
    <w:name w:val="B76CC1B997E3447F9EDA0E02F3D4837A5"/>
    <w:rsid w:val="00F17A8D"/>
    <w:pPr>
      <w:ind w:left="720"/>
      <w:contextualSpacing/>
    </w:pPr>
    <w:rPr>
      <w:rFonts w:eastAsiaTheme="minorHAnsi"/>
      <w:lang w:eastAsia="en-US"/>
    </w:rPr>
  </w:style>
  <w:style w:type="paragraph" w:customStyle="1" w:styleId="D9B363F02D0B456DBD7A75D45275D86D">
    <w:name w:val="D9B363F02D0B456DBD7A75D45275D86D"/>
    <w:rsid w:val="00F17A8D"/>
  </w:style>
  <w:style w:type="paragraph" w:customStyle="1" w:styleId="B76CC1B997E3447F9EDA0E02F3D4837A6">
    <w:name w:val="B76CC1B997E3447F9EDA0E02F3D4837A6"/>
    <w:rsid w:val="00F17A8D"/>
    <w:pPr>
      <w:ind w:left="720"/>
      <w:contextualSpacing/>
    </w:pPr>
    <w:rPr>
      <w:rFonts w:eastAsiaTheme="minorHAnsi"/>
      <w:lang w:eastAsia="en-US"/>
    </w:rPr>
  </w:style>
  <w:style w:type="paragraph" w:customStyle="1" w:styleId="D9B363F02D0B456DBD7A75D45275D86D1">
    <w:name w:val="D9B363F02D0B456DBD7A75D45275D86D1"/>
    <w:rsid w:val="00F17A8D"/>
    <w:pPr>
      <w:ind w:left="720"/>
      <w:contextualSpacing/>
    </w:pPr>
    <w:rPr>
      <w:rFonts w:eastAsiaTheme="minorHAnsi"/>
      <w:lang w:eastAsia="en-US"/>
    </w:rPr>
  </w:style>
  <w:style w:type="paragraph" w:customStyle="1" w:styleId="B76CC1B997E3447F9EDA0E02F3D4837A7">
    <w:name w:val="B76CC1B997E3447F9EDA0E02F3D4837A7"/>
    <w:rsid w:val="00F17A8D"/>
    <w:pPr>
      <w:ind w:left="720"/>
      <w:contextualSpacing/>
    </w:pPr>
    <w:rPr>
      <w:rFonts w:eastAsiaTheme="minorHAnsi"/>
      <w:lang w:eastAsia="en-US"/>
    </w:rPr>
  </w:style>
  <w:style w:type="paragraph" w:customStyle="1" w:styleId="D9B363F02D0B456DBD7A75D45275D86D2">
    <w:name w:val="D9B363F02D0B456DBD7A75D45275D86D2"/>
    <w:rsid w:val="00F17A8D"/>
    <w:pPr>
      <w:ind w:left="720"/>
      <w:contextualSpacing/>
    </w:pPr>
    <w:rPr>
      <w:rFonts w:eastAsiaTheme="minorHAnsi"/>
      <w:lang w:eastAsia="en-US"/>
    </w:rPr>
  </w:style>
  <w:style w:type="paragraph" w:customStyle="1" w:styleId="B76CC1B997E3447F9EDA0E02F3D4837A8">
    <w:name w:val="B76CC1B997E3447F9EDA0E02F3D4837A8"/>
    <w:rsid w:val="00F17A8D"/>
    <w:pPr>
      <w:ind w:left="720"/>
      <w:contextualSpacing/>
    </w:pPr>
    <w:rPr>
      <w:rFonts w:eastAsiaTheme="minorHAnsi"/>
      <w:lang w:eastAsia="en-US"/>
    </w:rPr>
  </w:style>
  <w:style w:type="paragraph" w:customStyle="1" w:styleId="D9B363F02D0B456DBD7A75D45275D86D3">
    <w:name w:val="D9B363F02D0B456DBD7A75D45275D86D3"/>
    <w:rsid w:val="00F17A8D"/>
    <w:pPr>
      <w:ind w:left="720"/>
      <w:contextualSpacing/>
    </w:pPr>
    <w:rPr>
      <w:rFonts w:eastAsiaTheme="minorHAnsi"/>
      <w:lang w:eastAsia="en-US"/>
    </w:rPr>
  </w:style>
  <w:style w:type="paragraph" w:customStyle="1" w:styleId="B76CC1B997E3447F9EDA0E02F3D4837A9">
    <w:name w:val="B76CC1B997E3447F9EDA0E02F3D4837A9"/>
    <w:rsid w:val="00F17A8D"/>
    <w:pPr>
      <w:ind w:left="720"/>
      <w:contextualSpacing/>
    </w:pPr>
    <w:rPr>
      <w:rFonts w:eastAsiaTheme="minorHAnsi"/>
      <w:lang w:eastAsia="en-US"/>
    </w:rPr>
  </w:style>
  <w:style w:type="paragraph" w:customStyle="1" w:styleId="D9B363F02D0B456DBD7A75D45275D86D4">
    <w:name w:val="D9B363F02D0B456DBD7A75D45275D86D4"/>
    <w:rsid w:val="00F17A8D"/>
    <w:pPr>
      <w:ind w:left="720"/>
      <w:contextualSpacing/>
    </w:pPr>
    <w:rPr>
      <w:rFonts w:eastAsiaTheme="minorHAnsi"/>
      <w:lang w:eastAsia="en-US"/>
    </w:rPr>
  </w:style>
  <w:style w:type="paragraph" w:customStyle="1" w:styleId="B76CC1B997E3447F9EDA0E02F3D4837A10">
    <w:name w:val="B76CC1B997E3447F9EDA0E02F3D4837A10"/>
    <w:rsid w:val="00F17A8D"/>
    <w:pPr>
      <w:ind w:left="720"/>
      <w:contextualSpacing/>
    </w:pPr>
    <w:rPr>
      <w:rFonts w:eastAsiaTheme="minorHAnsi"/>
      <w:lang w:eastAsia="en-US"/>
    </w:rPr>
  </w:style>
  <w:style w:type="paragraph" w:customStyle="1" w:styleId="D9B363F02D0B456DBD7A75D45275D86D5">
    <w:name w:val="D9B363F02D0B456DBD7A75D45275D86D5"/>
    <w:rsid w:val="00F17A8D"/>
    <w:pPr>
      <w:ind w:left="720"/>
      <w:contextualSpacing/>
    </w:pPr>
    <w:rPr>
      <w:rFonts w:eastAsiaTheme="minorHAnsi"/>
      <w:lang w:eastAsia="en-US"/>
    </w:rPr>
  </w:style>
  <w:style w:type="paragraph" w:customStyle="1" w:styleId="112A078F2B1445208C7916449C1EDE16">
    <w:name w:val="112A078F2B1445208C7916449C1EDE16"/>
    <w:rsid w:val="00F17A8D"/>
  </w:style>
  <w:style w:type="paragraph" w:customStyle="1" w:styleId="B76CC1B997E3447F9EDA0E02F3D4837A11">
    <w:name w:val="B76CC1B997E3447F9EDA0E02F3D4837A11"/>
    <w:rsid w:val="00F17A8D"/>
    <w:pPr>
      <w:ind w:left="720"/>
      <w:contextualSpacing/>
    </w:pPr>
    <w:rPr>
      <w:rFonts w:eastAsiaTheme="minorHAnsi"/>
      <w:lang w:eastAsia="en-US"/>
    </w:rPr>
  </w:style>
  <w:style w:type="paragraph" w:customStyle="1" w:styleId="D9B363F02D0B456DBD7A75D45275D86D6">
    <w:name w:val="D9B363F02D0B456DBD7A75D45275D86D6"/>
    <w:rsid w:val="00F17A8D"/>
    <w:pPr>
      <w:ind w:left="720"/>
      <w:contextualSpacing/>
    </w:pPr>
    <w:rPr>
      <w:rFonts w:eastAsiaTheme="minorHAnsi"/>
      <w:lang w:eastAsia="en-US"/>
    </w:rPr>
  </w:style>
  <w:style w:type="paragraph" w:customStyle="1" w:styleId="B76CC1B997E3447F9EDA0E02F3D4837A12">
    <w:name w:val="B76CC1B997E3447F9EDA0E02F3D4837A12"/>
    <w:rsid w:val="00F17A8D"/>
    <w:pPr>
      <w:ind w:left="720"/>
      <w:contextualSpacing/>
    </w:pPr>
    <w:rPr>
      <w:rFonts w:eastAsiaTheme="minorHAnsi"/>
      <w:lang w:eastAsia="en-US"/>
    </w:rPr>
  </w:style>
  <w:style w:type="paragraph" w:customStyle="1" w:styleId="D9B363F02D0B456DBD7A75D45275D86D7">
    <w:name w:val="D9B363F02D0B456DBD7A75D45275D86D7"/>
    <w:rsid w:val="00F17A8D"/>
    <w:pPr>
      <w:ind w:left="720"/>
      <w:contextualSpacing/>
    </w:pPr>
    <w:rPr>
      <w:rFonts w:eastAsiaTheme="minorHAnsi"/>
      <w:lang w:eastAsia="en-US"/>
    </w:rPr>
  </w:style>
  <w:style w:type="paragraph" w:customStyle="1" w:styleId="B76CC1B997E3447F9EDA0E02F3D4837A13">
    <w:name w:val="B76CC1B997E3447F9EDA0E02F3D4837A13"/>
    <w:rsid w:val="00F17A8D"/>
    <w:pPr>
      <w:ind w:left="720"/>
      <w:contextualSpacing/>
    </w:pPr>
    <w:rPr>
      <w:rFonts w:eastAsiaTheme="minorHAnsi"/>
      <w:lang w:eastAsia="en-US"/>
    </w:rPr>
  </w:style>
  <w:style w:type="paragraph" w:customStyle="1" w:styleId="D9B363F02D0B456DBD7A75D45275D86D8">
    <w:name w:val="D9B363F02D0B456DBD7A75D45275D86D8"/>
    <w:rsid w:val="00F17A8D"/>
    <w:pPr>
      <w:ind w:left="720"/>
      <w:contextualSpacing/>
    </w:pPr>
    <w:rPr>
      <w:rFonts w:eastAsiaTheme="minorHAnsi"/>
      <w:lang w:eastAsia="en-US"/>
    </w:rPr>
  </w:style>
  <w:style w:type="paragraph" w:customStyle="1" w:styleId="CF7FA592597441F5838E536FEA897259">
    <w:name w:val="CF7FA592597441F5838E536FEA897259"/>
    <w:rsid w:val="00F17A8D"/>
    <w:pPr>
      <w:ind w:left="720"/>
      <w:contextualSpacing/>
    </w:pPr>
    <w:rPr>
      <w:rFonts w:eastAsiaTheme="minorHAnsi"/>
      <w:lang w:eastAsia="en-US"/>
    </w:rPr>
  </w:style>
  <w:style w:type="paragraph" w:customStyle="1" w:styleId="B76CC1B997E3447F9EDA0E02F3D4837A14">
    <w:name w:val="B76CC1B997E3447F9EDA0E02F3D4837A14"/>
    <w:rsid w:val="00F17A8D"/>
    <w:pPr>
      <w:ind w:left="720"/>
      <w:contextualSpacing/>
    </w:pPr>
    <w:rPr>
      <w:rFonts w:eastAsiaTheme="minorHAnsi"/>
      <w:lang w:eastAsia="en-US"/>
    </w:rPr>
  </w:style>
  <w:style w:type="paragraph" w:customStyle="1" w:styleId="D9B363F02D0B456DBD7A75D45275D86D9">
    <w:name w:val="D9B363F02D0B456DBD7A75D45275D86D9"/>
    <w:rsid w:val="00F17A8D"/>
    <w:pPr>
      <w:ind w:left="720"/>
      <w:contextualSpacing/>
    </w:pPr>
    <w:rPr>
      <w:rFonts w:eastAsiaTheme="minorHAnsi"/>
      <w:lang w:eastAsia="en-US"/>
    </w:rPr>
  </w:style>
  <w:style w:type="paragraph" w:customStyle="1" w:styleId="CF7FA592597441F5838E536FEA8972591">
    <w:name w:val="CF7FA592597441F5838E536FEA8972591"/>
    <w:rsid w:val="00F17A8D"/>
    <w:pPr>
      <w:ind w:left="720"/>
      <w:contextualSpacing/>
    </w:pPr>
    <w:rPr>
      <w:rFonts w:eastAsiaTheme="minorHAnsi"/>
      <w:lang w:eastAsia="en-US"/>
    </w:rPr>
  </w:style>
  <w:style w:type="paragraph" w:customStyle="1" w:styleId="B76CC1B997E3447F9EDA0E02F3D4837A15">
    <w:name w:val="B76CC1B997E3447F9EDA0E02F3D4837A15"/>
    <w:rsid w:val="00E40D69"/>
    <w:pPr>
      <w:ind w:left="720"/>
      <w:contextualSpacing/>
    </w:pPr>
    <w:rPr>
      <w:rFonts w:eastAsiaTheme="minorHAnsi"/>
      <w:lang w:eastAsia="en-US"/>
    </w:rPr>
  </w:style>
  <w:style w:type="paragraph" w:customStyle="1" w:styleId="D9B363F02D0B456DBD7A75D45275D86D10">
    <w:name w:val="D9B363F02D0B456DBD7A75D45275D86D10"/>
    <w:rsid w:val="00E40D69"/>
    <w:pPr>
      <w:ind w:left="720"/>
      <w:contextualSpacing/>
    </w:pPr>
    <w:rPr>
      <w:rFonts w:eastAsiaTheme="minorHAnsi"/>
      <w:lang w:eastAsia="en-US"/>
    </w:rPr>
  </w:style>
  <w:style w:type="paragraph" w:customStyle="1" w:styleId="CF7FA592597441F5838E536FEA8972592">
    <w:name w:val="CF7FA592597441F5838E536FEA8972592"/>
    <w:rsid w:val="00E40D69"/>
    <w:pPr>
      <w:ind w:left="720"/>
      <w:contextualSpacing/>
    </w:pPr>
    <w:rPr>
      <w:rFonts w:eastAsiaTheme="minorHAnsi"/>
      <w:lang w:eastAsia="en-US"/>
    </w:rPr>
  </w:style>
  <w:style w:type="paragraph" w:customStyle="1" w:styleId="B76CC1B997E3447F9EDA0E02F3D4837A16">
    <w:name w:val="B76CC1B997E3447F9EDA0E02F3D4837A16"/>
    <w:rsid w:val="00E40D69"/>
    <w:pPr>
      <w:ind w:left="720"/>
      <w:contextualSpacing/>
    </w:pPr>
    <w:rPr>
      <w:rFonts w:eastAsiaTheme="minorHAnsi"/>
      <w:lang w:eastAsia="en-US"/>
    </w:rPr>
  </w:style>
  <w:style w:type="paragraph" w:customStyle="1" w:styleId="D9B363F02D0B456DBD7A75D45275D86D11">
    <w:name w:val="D9B363F02D0B456DBD7A75D45275D86D11"/>
    <w:rsid w:val="00E40D69"/>
    <w:pPr>
      <w:ind w:left="720"/>
      <w:contextualSpacing/>
    </w:pPr>
    <w:rPr>
      <w:rFonts w:eastAsiaTheme="minorHAnsi"/>
      <w:lang w:eastAsia="en-US"/>
    </w:rPr>
  </w:style>
  <w:style w:type="paragraph" w:customStyle="1" w:styleId="CF7FA592597441F5838E536FEA8972593">
    <w:name w:val="CF7FA592597441F5838E536FEA8972593"/>
    <w:rsid w:val="00E40D69"/>
    <w:pPr>
      <w:ind w:left="720"/>
      <w:contextualSpacing/>
    </w:pPr>
    <w:rPr>
      <w:rFonts w:eastAsiaTheme="minorHAnsi"/>
      <w:lang w:eastAsia="en-US"/>
    </w:rPr>
  </w:style>
  <w:style w:type="paragraph" w:customStyle="1" w:styleId="E0EC190762BA4494A786D683ABCFE99D">
    <w:name w:val="E0EC190762BA4494A786D683ABCFE99D"/>
    <w:rsid w:val="00E40D69"/>
    <w:pPr>
      <w:ind w:left="720"/>
      <w:contextualSpacing/>
    </w:pPr>
    <w:rPr>
      <w:rFonts w:eastAsiaTheme="minorHAnsi"/>
      <w:lang w:eastAsia="en-US"/>
    </w:rPr>
  </w:style>
  <w:style w:type="paragraph" w:customStyle="1" w:styleId="B76CC1B997E3447F9EDA0E02F3D4837A17">
    <w:name w:val="B76CC1B997E3447F9EDA0E02F3D4837A17"/>
    <w:rsid w:val="00E40D69"/>
    <w:pPr>
      <w:ind w:left="720"/>
      <w:contextualSpacing/>
    </w:pPr>
    <w:rPr>
      <w:rFonts w:eastAsiaTheme="minorHAnsi"/>
      <w:lang w:eastAsia="en-US"/>
    </w:rPr>
  </w:style>
  <w:style w:type="paragraph" w:customStyle="1" w:styleId="D9B363F02D0B456DBD7A75D45275D86D12">
    <w:name w:val="D9B363F02D0B456DBD7A75D45275D86D12"/>
    <w:rsid w:val="00E40D69"/>
    <w:pPr>
      <w:ind w:left="720"/>
      <w:contextualSpacing/>
    </w:pPr>
    <w:rPr>
      <w:rFonts w:eastAsiaTheme="minorHAnsi"/>
      <w:lang w:eastAsia="en-US"/>
    </w:rPr>
  </w:style>
  <w:style w:type="paragraph" w:customStyle="1" w:styleId="CF7FA592597441F5838E536FEA8972594">
    <w:name w:val="CF7FA592597441F5838E536FEA8972594"/>
    <w:rsid w:val="00E40D69"/>
    <w:pPr>
      <w:ind w:left="720"/>
      <w:contextualSpacing/>
    </w:pPr>
    <w:rPr>
      <w:rFonts w:eastAsiaTheme="minorHAnsi"/>
      <w:lang w:eastAsia="en-US"/>
    </w:rPr>
  </w:style>
  <w:style w:type="paragraph" w:customStyle="1" w:styleId="E0EC190762BA4494A786D683ABCFE99D1">
    <w:name w:val="E0EC190762BA4494A786D683ABCFE99D1"/>
    <w:rsid w:val="00E40D69"/>
    <w:pPr>
      <w:ind w:left="720"/>
      <w:contextualSpacing/>
    </w:pPr>
    <w:rPr>
      <w:rFonts w:eastAsiaTheme="minorHAnsi"/>
      <w:lang w:eastAsia="en-US"/>
    </w:rPr>
  </w:style>
  <w:style w:type="paragraph" w:customStyle="1" w:styleId="B76CC1B997E3447F9EDA0E02F3D4837A18">
    <w:name w:val="B76CC1B997E3447F9EDA0E02F3D4837A18"/>
    <w:rsid w:val="00E40D69"/>
    <w:pPr>
      <w:ind w:left="720"/>
      <w:contextualSpacing/>
    </w:pPr>
    <w:rPr>
      <w:rFonts w:eastAsiaTheme="minorHAnsi"/>
      <w:lang w:eastAsia="en-US"/>
    </w:rPr>
  </w:style>
  <w:style w:type="paragraph" w:customStyle="1" w:styleId="D9B363F02D0B456DBD7A75D45275D86D13">
    <w:name w:val="D9B363F02D0B456DBD7A75D45275D86D13"/>
    <w:rsid w:val="00E40D69"/>
    <w:pPr>
      <w:ind w:left="720"/>
      <w:contextualSpacing/>
    </w:pPr>
    <w:rPr>
      <w:rFonts w:eastAsiaTheme="minorHAnsi"/>
      <w:lang w:eastAsia="en-US"/>
    </w:rPr>
  </w:style>
  <w:style w:type="paragraph" w:customStyle="1" w:styleId="CF7FA592597441F5838E536FEA8972595">
    <w:name w:val="CF7FA592597441F5838E536FEA8972595"/>
    <w:rsid w:val="00E40D69"/>
    <w:pPr>
      <w:ind w:left="720"/>
      <w:contextualSpacing/>
    </w:pPr>
    <w:rPr>
      <w:rFonts w:eastAsiaTheme="minorHAnsi"/>
      <w:lang w:eastAsia="en-US"/>
    </w:rPr>
  </w:style>
  <w:style w:type="paragraph" w:customStyle="1" w:styleId="E0EC190762BA4494A786D683ABCFE99D2">
    <w:name w:val="E0EC190762BA4494A786D683ABCFE99D2"/>
    <w:rsid w:val="00E40D69"/>
    <w:pPr>
      <w:ind w:left="720"/>
      <w:contextualSpacing/>
    </w:pPr>
    <w:rPr>
      <w:rFonts w:eastAsiaTheme="minorHAnsi"/>
      <w:lang w:eastAsia="en-US"/>
    </w:rPr>
  </w:style>
  <w:style w:type="paragraph" w:customStyle="1" w:styleId="30F26568E3D2494D895D0EA9817BD1E7">
    <w:name w:val="30F26568E3D2494D895D0EA9817BD1E7"/>
    <w:rsid w:val="00E40D69"/>
    <w:pPr>
      <w:ind w:left="720"/>
      <w:contextualSpacing/>
    </w:pPr>
    <w:rPr>
      <w:rFonts w:eastAsiaTheme="minorHAnsi"/>
      <w:lang w:eastAsia="en-US"/>
    </w:rPr>
  </w:style>
  <w:style w:type="paragraph" w:customStyle="1" w:styleId="B76CC1B997E3447F9EDA0E02F3D4837A19">
    <w:name w:val="B76CC1B997E3447F9EDA0E02F3D4837A19"/>
    <w:rsid w:val="00E40D69"/>
    <w:pPr>
      <w:ind w:left="720"/>
      <w:contextualSpacing/>
    </w:pPr>
    <w:rPr>
      <w:rFonts w:eastAsiaTheme="minorHAnsi"/>
      <w:lang w:eastAsia="en-US"/>
    </w:rPr>
  </w:style>
  <w:style w:type="paragraph" w:customStyle="1" w:styleId="D9B363F02D0B456DBD7A75D45275D86D14">
    <w:name w:val="D9B363F02D0B456DBD7A75D45275D86D14"/>
    <w:rsid w:val="00E40D69"/>
    <w:pPr>
      <w:ind w:left="720"/>
      <w:contextualSpacing/>
    </w:pPr>
    <w:rPr>
      <w:rFonts w:eastAsiaTheme="minorHAnsi"/>
      <w:lang w:eastAsia="en-US"/>
    </w:rPr>
  </w:style>
  <w:style w:type="paragraph" w:customStyle="1" w:styleId="CF7FA592597441F5838E536FEA8972596">
    <w:name w:val="CF7FA592597441F5838E536FEA8972596"/>
    <w:rsid w:val="00E40D69"/>
    <w:pPr>
      <w:ind w:left="720"/>
      <w:contextualSpacing/>
    </w:pPr>
    <w:rPr>
      <w:rFonts w:eastAsiaTheme="minorHAnsi"/>
      <w:lang w:eastAsia="en-US"/>
    </w:rPr>
  </w:style>
  <w:style w:type="paragraph" w:customStyle="1" w:styleId="E0EC190762BA4494A786D683ABCFE99D3">
    <w:name w:val="E0EC190762BA4494A786D683ABCFE99D3"/>
    <w:rsid w:val="00E40D69"/>
    <w:pPr>
      <w:ind w:left="720"/>
      <w:contextualSpacing/>
    </w:pPr>
    <w:rPr>
      <w:rFonts w:eastAsiaTheme="minorHAnsi"/>
      <w:lang w:eastAsia="en-US"/>
    </w:rPr>
  </w:style>
  <w:style w:type="paragraph" w:customStyle="1" w:styleId="30F26568E3D2494D895D0EA9817BD1E71">
    <w:name w:val="30F26568E3D2494D895D0EA9817BD1E71"/>
    <w:rsid w:val="00E40D69"/>
    <w:pPr>
      <w:ind w:left="720"/>
      <w:contextualSpacing/>
    </w:pPr>
    <w:rPr>
      <w:rFonts w:eastAsiaTheme="minorHAnsi"/>
      <w:lang w:eastAsia="en-US"/>
    </w:rPr>
  </w:style>
  <w:style w:type="paragraph" w:customStyle="1" w:styleId="B76CC1B997E3447F9EDA0E02F3D4837A20">
    <w:name w:val="B76CC1B997E3447F9EDA0E02F3D4837A20"/>
    <w:rsid w:val="00E40D69"/>
    <w:pPr>
      <w:ind w:left="720"/>
      <w:contextualSpacing/>
    </w:pPr>
    <w:rPr>
      <w:rFonts w:eastAsiaTheme="minorHAnsi"/>
      <w:lang w:eastAsia="en-US"/>
    </w:rPr>
  </w:style>
  <w:style w:type="paragraph" w:customStyle="1" w:styleId="D9B363F02D0B456DBD7A75D45275D86D15">
    <w:name w:val="D9B363F02D0B456DBD7A75D45275D86D15"/>
    <w:rsid w:val="00E40D69"/>
    <w:pPr>
      <w:ind w:left="720"/>
      <w:contextualSpacing/>
    </w:pPr>
    <w:rPr>
      <w:rFonts w:eastAsiaTheme="minorHAnsi"/>
      <w:lang w:eastAsia="en-US"/>
    </w:rPr>
  </w:style>
  <w:style w:type="paragraph" w:customStyle="1" w:styleId="CF7FA592597441F5838E536FEA8972597">
    <w:name w:val="CF7FA592597441F5838E536FEA8972597"/>
    <w:rsid w:val="00E40D69"/>
    <w:pPr>
      <w:ind w:left="720"/>
      <w:contextualSpacing/>
    </w:pPr>
    <w:rPr>
      <w:rFonts w:eastAsiaTheme="minorHAnsi"/>
      <w:lang w:eastAsia="en-US"/>
    </w:rPr>
  </w:style>
  <w:style w:type="paragraph" w:customStyle="1" w:styleId="E0EC190762BA4494A786D683ABCFE99D4">
    <w:name w:val="E0EC190762BA4494A786D683ABCFE99D4"/>
    <w:rsid w:val="00E40D69"/>
    <w:pPr>
      <w:ind w:left="720"/>
      <w:contextualSpacing/>
    </w:pPr>
    <w:rPr>
      <w:rFonts w:eastAsiaTheme="minorHAnsi"/>
      <w:lang w:eastAsia="en-US"/>
    </w:rPr>
  </w:style>
  <w:style w:type="paragraph" w:customStyle="1" w:styleId="30F26568E3D2494D895D0EA9817BD1E72">
    <w:name w:val="30F26568E3D2494D895D0EA9817BD1E72"/>
    <w:rsid w:val="00E40D69"/>
    <w:pPr>
      <w:ind w:left="720"/>
      <w:contextualSpacing/>
    </w:pPr>
    <w:rPr>
      <w:rFonts w:eastAsiaTheme="minorHAnsi"/>
      <w:lang w:eastAsia="en-US"/>
    </w:rPr>
  </w:style>
  <w:style w:type="paragraph" w:customStyle="1" w:styleId="3C4072A09981439593C175488928A06D">
    <w:name w:val="3C4072A09981439593C175488928A06D"/>
    <w:rsid w:val="00E40D69"/>
    <w:pPr>
      <w:ind w:left="720"/>
      <w:contextualSpacing/>
    </w:pPr>
    <w:rPr>
      <w:rFonts w:eastAsiaTheme="minorHAnsi"/>
      <w:lang w:eastAsia="en-US"/>
    </w:rPr>
  </w:style>
  <w:style w:type="paragraph" w:customStyle="1" w:styleId="D1F6268B37984F1CB38AB04C0DB1FF80">
    <w:name w:val="D1F6268B37984F1CB38AB04C0DB1FF80"/>
    <w:rsid w:val="00E40D69"/>
  </w:style>
  <w:style w:type="paragraph" w:customStyle="1" w:styleId="C0375A111A794C11870B36D7A7291C49">
    <w:name w:val="C0375A111A794C11870B36D7A7291C49"/>
    <w:rsid w:val="00E40D69"/>
  </w:style>
  <w:style w:type="paragraph" w:customStyle="1" w:styleId="251DD72ACE3048A18A15C5CE0097EB50">
    <w:name w:val="251DD72ACE3048A18A15C5CE0097EB50"/>
    <w:rsid w:val="00E40D69"/>
  </w:style>
  <w:style w:type="paragraph" w:customStyle="1" w:styleId="B76CC1B997E3447F9EDA0E02F3D4837A21">
    <w:name w:val="B76CC1B997E3447F9EDA0E02F3D4837A21"/>
    <w:rsid w:val="00E40D69"/>
    <w:pPr>
      <w:ind w:left="720"/>
      <w:contextualSpacing/>
    </w:pPr>
    <w:rPr>
      <w:rFonts w:eastAsiaTheme="minorHAnsi"/>
      <w:lang w:eastAsia="en-US"/>
    </w:rPr>
  </w:style>
  <w:style w:type="paragraph" w:customStyle="1" w:styleId="D9B363F02D0B456DBD7A75D45275D86D16">
    <w:name w:val="D9B363F02D0B456DBD7A75D45275D86D16"/>
    <w:rsid w:val="00E40D69"/>
    <w:pPr>
      <w:ind w:left="720"/>
      <w:contextualSpacing/>
    </w:pPr>
    <w:rPr>
      <w:rFonts w:eastAsiaTheme="minorHAnsi"/>
      <w:lang w:eastAsia="en-US"/>
    </w:rPr>
  </w:style>
  <w:style w:type="paragraph" w:customStyle="1" w:styleId="CF7FA592597441F5838E536FEA8972598">
    <w:name w:val="CF7FA592597441F5838E536FEA8972598"/>
    <w:rsid w:val="00E40D69"/>
    <w:pPr>
      <w:ind w:left="720"/>
      <w:contextualSpacing/>
    </w:pPr>
    <w:rPr>
      <w:rFonts w:eastAsiaTheme="minorHAnsi"/>
      <w:lang w:eastAsia="en-US"/>
    </w:rPr>
  </w:style>
  <w:style w:type="paragraph" w:customStyle="1" w:styleId="E0EC190762BA4494A786D683ABCFE99D5">
    <w:name w:val="E0EC190762BA4494A786D683ABCFE99D5"/>
    <w:rsid w:val="00E40D69"/>
    <w:pPr>
      <w:ind w:left="720"/>
      <w:contextualSpacing/>
    </w:pPr>
    <w:rPr>
      <w:rFonts w:eastAsiaTheme="minorHAnsi"/>
      <w:lang w:eastAsia="en-US"/>
    </w:rPr>
  </w:style>
  <w:style w:type="paragraph" w:customStyle="1" w:styleId="30F26568E3D2494D895D0EA9817BD1E73">
    <w:name w:val="30F26568E3D2494D895D0EA9817BD1E73"/>
    <w:rsid w:val="00E40D69"/>
    <w:pPr>
      <w:ind w:left="720"/>
      <w:contextualSpacing/>
    </w:pPr>
    <w:rPr>
      <w:rFonts w:eastAsiaTheme="minorHAnsi"/>
      <w:lang w:eastAsia="en-US"/>
    </w:rPr>
  </w:style>
  <w:style w:type="paragraph" w:customStyle="1" w:styleId="3C4072A09981439593C175488928A06D1">
    <w:name w:val="3C4072A09981439593C175488928A06D1"/>
    <w:rsid w:val="00E40D69"/>
    <w:pPr>
      <w:ind w:left="720"/>
      <w:contextualSpacing/>
    </w:pPr>
    <w:rPr>
      <w:rFonts w:eastAsiaTheme="minorHAnsi"/>
      <w:lang w:eastAsia="en-US"/>
    </w:rPr>
  </w:style>
  <w:style w:type="paragraph" w:customStyle="1" w:styleId="C0375A111A794C11870B36D7A7291C491">
    <w:name w:val="C0375A111A794C11870B36D7A7291C491"/>
    <w:rsid w:val="00E40D69"/>
    <w:pPr>
      <w:ind w:left="720"/>
      <w:contextualSpacing/>
    </w:pPr>
    <w:rPr>
      <w:rFonts w:eastAsiaTheme="minorHAnsi"/>
      <w:lang w:eastAsia="en-US"/>
    </w:rPr>
  </w:style>
  <w:style w:type="paragraph" w:customStyle="1" w:styleId="3BBE304D261D463EA704BB0F2CE0081A">
    <w:name w:val="3BBE304D261D463EA704BB0F2CE0081A"/>
    <w:rsid w:val="00E40D69"/>
    <w:pPr>
      <w:ind w:left="720"/>
      <w:contextualSpacing/>
    </w:pPr>
    <w:rPr>
      <w:rFonts w:eastAsiaTheme="minorHAnsi"/>
      <w:lang w:eastAsia="en-US"/>
    </w:rPr>
  </w:style>
  <w:style w:type="paragraph" w:customStyle="1" w:styleId="75D531EB1F9D4A58B9F9CA0BB0520C67">
    <w:name w:val="75D531EB1F9D4A58B9F9CA0BB0520C67"/>
    <w:rsid w:val="00E40D69"/>
  </w:style>
  <w:style w:type="paragraph" w:customStyle="1" w:styleId="F879297E6164453CB943C0359334E103">
    <w:name w:val="F879297E6164453CB943C0359334E103"/>
    <w:rsid w:val="00E40D69"/>
  </w:style>
  <w:style w:type="paragraph" w:customStyle="1" w:styleId="D505630341CD4142A81060145ADC6C29">
    <w:name w:val="D505630341CD4142A81060145ADC6C29"/>
    <w:rsid w:val="00E40D69"/>
  </w:style>
  <w:style w:type="paragraph" w:customStyle="1" w:styleId="DA3DF47700C44C9F811CE624AB3FB74E">
    <w:name w:val="DA3DF47700C44C9F811CE624AB3FB74E"/>
    <w:rsid w:val="00E40D69"/>
  </w:style>
  <w:style w:type="paragraph" w:customStyle="1" w:styleId="B76CC1B997E3447F9EDA0E02F3D4837A22">
    <w:name w:val="B76CC1B997E3447F9EDA0E02F3D4837A22"/>
    <w:rsid w:val="00E40D69"/>
    <w:pPr>
      <w:ind w:left="720"/>
      <w:contextualSpacing/>
    </w:pPr>
    <w:rPr>
      <w:rFonts w:eastAsiaTheme="minorHAnsi"/>
      <w:lang w:eastAsia="en-US"/>
    </w:rPr>
  </w:style>
  <w:style w:type="paragraph" w:customStyle="1" w:styleId="D9B363F02D0B456DBD7A75D45275D86D17">
    <w:name w:val="D9B363F02D0B456DBD7A75D45275D86D17"/>
    <w:rsid w:val="00E40D69"/>
    <w:pPr>
      <w:ind w:left="720"/>
      <w:contextualSpacing/>
    </w:pPr>
    <w:rPr>
      <w:rFonts w:eastAsiaTheme="minorHAnsi"/>
      <w:lang w:eastAsia="en-US"/>
    </w:rPr>
  </w:style>
  <w:style w:type="paragraph" w:customStyle="1" w:styleId="CF7FA592597441F5838E536FEA8972599">
    <w:name w:val="CF7FA592597441F5838E536FEA8972599"/>
    <w:rsid w:val="00E40D69"/>
    <w:pPr>
      <w:ind w:left="720"/>
      <w:contextualSpacing/>
    </w:pPr>
    <w:rPr>
      <w:rFonts w:eastAsiaTheme="minorHAnsi"/>
      <w:lang w:eastAsia="en-US"/>
    </w:rPr>
  </w:style>
  <w:style w:type="paragraph" w:customStyle="1" w:styleId="E0EC190762BA4494A786D683ABCFE99D6">
    <w:name w:val="E0EC190762BA4494A786D683ABCFE99D6"/>
    <w:rsid w:val="00E40D69"/>
    <w:pPr>
      <w:ind w:left="720"/>
      <w:contextualSpacing/>
    </w:pPr>
    <w:rPr>
      <w:rFonts w:eastAsiaTheme="minorHAnsi"/>
      <w:lang w:eastAsia="en-US"/>
    </w:rPr>
  </w:style>
  <w:style w:type="paragraph" w:customStyle="1" w:styleId="30F26568E3D2494D895D0EA9817BD1E74">
    <w:name w:val="30F26568E3D2494D895D0EA9817BD1E74"/>
    <w:rsid w:val="00E40D69"/>
    <w:pPr>
      <w:ind w:left="720"/>
      <w:contextualSpacing/>
    </w:pPr>
    <w:rPr>
      <w:rFonts w:eastAsiaTheme="minorHAnsi"/>
      <w:lang w:eastAsia="en-US"/>
    </w:rPr>
  </w:style>
  <w:style w:type="paragraph" w:customStyle="1" w:styleId="3C4072A09981439593C175488928A06D2">
    <w:name w:val="3C4072A09981439593C175488928A06D2"/>
    <w:rsid w:val="00E40D69"/>
    <w:pPr>
      <w:ind w:left="720"/>
      <w:contextualSpacing/>
    </w:pPr>
    <w:rPr>
      <w:rFonts w:eastAsiaTheme="minorHAnsi"/>
      <w:lang w:eastAsia="en-US"/>
    </w:rPr>
  </w:style>
  <w:style w:type="paragraph" w:customStyle="1" w:styleId="C0375A111A794C11870B36D7A7291C492">
    <w:name w:val="C0375A111A794C11870B36D7A7291C492"/>
    <w:rsid w:val="00E40D69"/>
    <w:pPr>
      <w:ind w:left="720"/>
      <w:contextualSpacing/>
    </w:pPr>
    <w:rPr>
      <w:rFonts w:eastAsiaTheme="minorHAnsi"/>
      <w:lang w:eastAsia="en-US"/>
    </w:rPr>
  </w:style>
  <w:style w:type="paragraph" w:customStyle="1" w:styleId="3BBE304D261D463EA704BB0F2CE0081A1">
    <w:name w:val="3BBE304D261D463EA704BB0F2CE0081A1"/>
    <w:rsid w:val="00E40D69"/>
    <w:pPr>
      <w:ind w:left="720"/>
      <w:contextualSpacing/>
    </w:pPr>
    <w:rPr>
      <w:rFonts w:eastAsiaTheme="minorHAnsi"/>
      <w:lang w:eastAsia="en-US"/>
    </w:rPr>
  </w:style>
  <w:style w:type="paragraph" w:customStyle="1" w:styleId="D505630341CD4142A81060145ADC6C291">
    <w:name w:val="D505630341CD4142A81060145ADC6C291"/>
    <w:rsid w:val="00E40D69"/>
    <w:pPr>
      <w:ind w:left="720"/>
      <w:contextualSpacing/>
    </w:pPr>
    <w:rPr>
      <w:rFonts w:eastAsiaTheme="minorHAnsi"/>
      <w:lang w:eastAsia="en-US"/>
    </w:rPr>
  </w:style>
  <w:style w:type="paragraph" w:customStyle="1" w:styleId="DA3DF47700C44C9F811CE624AB3FB74E1">
    <w:name w:val="DA3DF47700C44C9F811CE624AB3FB74E1"/>
    <w:rsid w:val="00E40D69"/>
    <w:pPr>
      <w:ind w:left="720"/>
      <w:contextualSpacing/>
    </w:pPr>
    <w:rPr>
      <w:rFonts w:eastAsiaTheme="minorHAnsi"/>
      <w:lang w:eastAsia="en-US"/>
    </w:rPr>
  </w:style>
  <w:style w:type="paragraph" w:customStyle="1" w:styleId="B76CC1B997E3447F9EDA0E02F3D4837A23">
    <w:name w:val="B76CC1B997E3447F9EDA0E02F3D4837A23"/>
    <w:rsid w:val="00E40D69"/>
    <w:pPr>
      <w:ind w:left="720"/>
      <w:contextualSpacing/>
    </w:pPr>
    <w:rPr>
      <w:rFonts w:eastAsiaTheme="minorHAnsi"/>
      <w:lang w:eastAsia="en-US"/>
    </w:rPr>
  </w:style>
  <w:style w:type="paragraph" w:customStyle="1" w:styleId="D9B363F02D0B456DBD7A75D45275D86D18">
    <w:name w:val="D9B363F02D0B456DBD7A75D45275D86D18"/>
    <w:rsid w:val="00E40D69"/>
    <w:pPr>
      <w:ind w:left="720"/>
      <w:contextualSpacing/>
    </w:pPr>
    <w:rPr>
      <w:rFonts w:eastAsiaTheme="minorHAnsi"/>
      <w:lang w:eastAsia="en-US"/>
    </w:rPr>
  </w:style>
  <w:style w:type="paragraph" w:customStyle="1" w:styleId="CF7FA592597441F5838E536FEA89725910">
    <w:name w:val="CF7FA592597441F5838E536FEA89725910"/>
    <w:rsid w:val="00E40D69"/>
    <w:pPr>
      <w:ind w:left="720"/>
      <w:contextualSpacing/>
    </w:pPr>
    <w:rPr>
      <w:rFonts w:eastAsiaTheme="minorHAnsi"/>
      <w:lang w:eastAsia="en-US"/>
    </w:rPr>
  </w:style>
  <w:style w:type="paragraph" w:customStyle="1" w:styleId="E0EC190762BA4494A786D683ABCFE99D7">
    <w:name w:val="E0EC190762BA4494A786D683ABCFE99D7"/>
    <w:rsid w:val="00E40D69"/>
    <w:pPr>
      <w:ind w:left="720"/>
      <w:contextualSpacing/>
    </w:pPr>
    <w:rPr>
      <w:rFonts w:eastAsiaTheme="minorHAnsi"/>
      <w:lang w:eastAsia="en-US"/>
    </w:rPr>
  </w:style>
  <w:style w:type="paragraph" w:customStyle="1" w:styleId="30F26568E3D2494D895D0EA9817BD1E75">
    <w:name w:val="30F26568E3D2494D895D0EA9817BD1E75"/>
    <w:rsid w:val="00E40D69"/>
    <w:pPr>
      <w:ind w:left="720"/>
      <w:contextualSpacing/>
    </w:pPr>
    <w:rPr>
      <w:rFonts w:eastAsiaTheme="minorHAnsi"/>
      <w:lang w:eastAsia="en-US"/>
    </w:rPr>
  </w:style>
  <w:style w:type="paragraph" w:customStyle="1" w:styleId="3C4072A09981439593C175488928A06D3">
    <w:name w:val="3C4072A09981439593C175488928A06D3"/>
    <w:rsid w:val="00E40D69"/>
    <w:pPr>
      <w:ind w:left="720"/>
      <w:contextualSpacing/>
    </w:pPr>
    <w:rPr>
      <w:rFonts w:eastAsiaTheme="minorHAnsi"/>
      <w:lang w:eastAsia="en-US"/>
    </w:rPr>
  </w:style>
  <w:style w:type="paragraph" w:customStyle="1" w:styleId="C0375A111A794C11870B36D7A7291C493">
    <w:name w:val="C0375A111A794C11870B36D7A7291C493"/>
    <w:rsid w:val="00E40D69"/>
    <w:pPr>
      <w:ind w:left="720"/>
      <w:contextualSpacing/>
    </w:pPr>
    <w:rPr>
      <w:rFonts w:eastAsiaTheme="minorHAnsi"/>
      <w:lang w:eastAsia="en-US"/>
    </w:rPr>
  </w:style>
  <w:style w:type="paragraph" w:customStyle="1" w:styleId="3BBE304D261D463EA704BB0F2CE0081A2">
    <w:name w:val="3BBE304D261D463EA704BB0F2CE0081A2"/>
    <w:rsid w:val="00E40D69"/>
    <w:pPr>
      <w:ind w:left="720"/>
      <w:contextualSpacing/>
    </w:pPr>
    <w:rPr>
      <w:rFonts w:eastAsiaTheme="minorHAnsi"/>
      <w:lang w:eastAsia="en-US"/>
    </w:rPr>
  </w:style>
  <w:style w:type="paragraph" w:customStyle="1" w:styleId="D505630341CD4142A81060145ADC6C292">
    <w:name w:val="D505630341CD4142A81060145ADC6C292"/>
    <w:rsid w:val="00E40D69"/>
    <w:pPr>
      <w:ind w:left="720"/>
      <w:contextualSpacing/>
    </w:pPr>
    <w:rPr>
      <w:rFonts w:eastAsiaTheme="minorHAnsi"/>
      <w:lang w:eastAsia="en-US"/>
    </w:rPr>
  </w:style>
  <w:style w:type="paragraph" w:customStyle="1" w:styleId="DA3DF47700C44C9F811CE624AB3FB74E2">
    <w:name w:val="DA3DF47700C44C9F811CE624AB3FB74E2"/>
    <w:rsid w:val="00E40D69"/>
    <w:pPr>
      <w:ind w:left="720"/>
      <w:contextualSpacing/>
    </w:pPr>
    <w:rPr>
      <w:rFonts w:eastAsiaTheme="minorHAnsi"/>
      <w:lang w:eastAsia="en-US"/>
    </w:rPr>
  </w:style>
  <w:style w:type="paragraph" w:customStyle="1" w:styleId="B76CC1B997E3447F9EDA0E02F3D4837A24">
    <w:name w:val="B76CC1B997E3447F9EDA0E02F3D4837A24"/>
    <w:rsid w:val="00E40D69"/>
    <w:pPr>
      <w:ind w:left="720"/>
      <w:contextualSpacing/>
    </w:pPr>
    <w:rPr>
      <w:rFonts w:eastAsiaTheme="minorHAnsi"/>
      <w:lang w:eastAsia="en-US"/>
    </w:rPr>
  </w:style>
  <w:style w:type="paragraph" w:customStyle="1" w:styleId="D9B363F02D0B456DBD7A75D45275D86D19">
    <w:name w:val="D9B363F02D0B456DBD7A75D45275D86D19"/>
    <w:rsid w:val="00E40D69"/>
    <w:pPr>
      <w:ind w:left="720"/>
      <w:contextualSpacing/>
    </w:pPr>
    <w:rPr>
      <w:rFonts w:eastAsiaTheme="minorHAnsi"/>
      <w:lang w:eastAsia="en-US"/>
    </w:rPr>
  </w:style>
  <w:style w:type="paragraph" w:customStyle="1" w:styleId="CF7FA592597441F5838E536FEA89725911">
    <w:name w:val="CF7FA592597441F5838E536FEA89725911"/>
    <w:rsid w:val="00E40D69"/>
    <w:pPr>
      <w:ind w:left="720"/>
      <w:contextualSpacing/>
    </w:pPr>
    <w:rPr>
      <w:rFonts w:eastAsiaTheme="minorHAnsi"/>
      <w:lang w:eastAsia="en-US"/>
    </w:rPr>
  </w:style>
  <w:style w:type="paragraph" w:customStyle="1" w:styleId="E0EC190762BA4494A786D683ABCFE99D8">
    <w:name w:val="E0EC190762BA4494A786D683ABCFE99D8"/>
    <w:rsid w:val="00E40D69"/>
    <w:pPr>
      <w:ind w:left="720"/>
      <w:contextualSpacing/>
    </w:pPr>
    <w:rPr>
      <w:rFonts w:eastAsiaTheme="minorHAnsi"/>
      <w:lang w:eastAsia="en-US"/>
    </w:rPr>
  </w:style>
  <w:style w:type="paragraph" w:customStyle="1" w:styleId="30F26568E3D2494D895D0EA9817BD1E76">
    <w:name w:val="30F26568E3D2494D895D0EA9817BD1E76"/>
    <w:rsid w:val="00E40D69"/>
    <w:pPr>
      <w:ind w:left="720"/>
      <w:contextualSpacing/>
    </w:pPr>
    <w:rPr>
      <w:rFonts w:eastAsiaTheme="minorHAnsi"/>
      <w:lang w:eastAsia="en-US"/>
    </w:rPr>
  </w:style>
  <w:style w:type="paragraph" w:customStyle="1" w:styleId="3C4072A09981439593C175488928A06D4">
    <w:name w:val="3C4072A09981439593C175488928A06D4"/>
    <w:rsid w:val="00E40D69"/>
    <w:pPr>
      <w:ind w:left="720"/>
      <w:contextualSpacing/>
    </w:pPr>
    <w:rPr>
      <w:rFonts w:eastAsiaTheme="minorHAnsi"/>
      <w:lang w:eastAsia="en-US"/>
    </w:rPr>
  </w:style>
  <w:style w:type="paragraph" w:customStyle="1" w:styleId="C0375A111A794C11870B36D7A7291C494">
    <w:name w:val="C0375A111A794C11870B36D7A7291C494"/>
    <w:rsid w:val="00E40D69"/>
    <w:pPr>
      <w:ind w:left="720"/>
      <w:contextualSpacing/>
    </w:pPr>
    <w:rPr>
      <w:rFonts w:eastAsiaTheme="minorHAnsi"/>
      <w:lang w:eastAsia="en-US"/>
    </w:rPr>
  </w:style>
  <w:style w:type="paragraph" w:customStyle="1" w:styleId="3BBE304D261D463EA704BB0F2CE0081A3">
    <w:name w:val="3BBE304D261D463EA704BB0F2CE0081A3"/>
    <w:rsid w:val="00E40D69"/>
    <w:pPr>
      <w:ind w:left="720"/>
      <w:contextualSpacing/>
    </w:pPr>
    <w:rPr>
      <w:rFonts w:eastAsiaTheme="minorHAnsi"/>
      <w:lang w:eastAsia="en-US"/>
    </w:rPr>
  </w:style>
  <w:style w:type="paragraph" w:customStyle="1" w:styleId="D505630341CD4142A81060145ADC6C293">
    <w:name w:val="D505630341CD4142A81060145ADC6C293"/>
    <w:rsid w:val="00E40D69"/>
    <w:pPr>
      <w:ind w:left="720"/>
      <w:contextualSpacing/>
    </w:pPr>
    <w:rPr>
      <w:rFonts w:eastAsiaTheme="minorHAnsi"/>
      <w:lang w:eastAsia="en-US"/>
    </w:rPr>
  </w:style>
  <w:style w:type="paragraph" w:customStyle="1" w:styleId="DA3DF47700C44C9F811CE624AB3FB74E3">
    <w:name w:val="DA3DF47700C44C9F811CE624AB3FB74E3"/>
    <w:rsid w:val="00E40D69"/>
    <w:pPr>
      <w:ind w:left="720"/>
      <w:contextualSpacing/>
    </w:pPr>
    <w:rPr>
      <w:rFonts w:eastAsiaTheme="minorHAnsi"/>
      <w:lang w:eastAsia="en-US"/>
    </w:rPr>
  </w:style>
  <w:style w:type="paragraph" w:customStyle="1" w:styleId="B76CC1B997E3447F9EDA0E02F3D4837A25">
    <w:name w:val="B76CC1B997E3447F9EDA0E02F3D4837A25"/>
    <w:rsid w:val="00E40D69"/>
    <w:pPr>
      <w:ind w:left="720"/>
      <w:contextualSpacing/>
    </w:pPr>
    <w:rPr>
      <w:rFonts w:eastAsiaTheme="minorHAnsi"/>
      <w:lang w:eastAsia="en-US"/>
    </w:rPr>
  </w:style>
  <w:style w:type="paragraph" w:customStyle="1" w:styleId="D9B363F02D0B456DBD7A75D45275D86D20">
    <w:name w:val="D9B363F02D0B456DBD7A75D45275D86D20"/>
    <w:rsid w:val="00E40D69"/>
    <w:pPr>
      <w:ind w:left="720"/>
      <w:contextualSpacing/>
    </w:pPr>
    <w:rPr>
      <w:rFonts w:eastAsiaTheme="minorHAnsi"/>
      <w:lang w:eastAsia="en-US"/>
    </w:rPr>
  </w:style>
  <w:style w:type="paragraph" w:customStyle="1" w:styleId="CF7FA592597441F5838E536FEA89725912">
    <w:name w:val="CF7FA592597441F5838E536FEA89725912"/>
    <w:rsid w:val="00E40D69"/>
    <w:pPr>
      <w:ind w:left="720"/>
      <w:contextualSpacing/>
    </w:pPr>
    <w:rPr>
      <w:rFonts w:eastAsiaTheme="minorHAnsi"/>
      <w:lang w:eastAsia="en-US"/>
    </w:rPr>
  </w:style>
  <w:style w:type="paragraph" w:customStyle="1" w:styleId="E0EC190762BA4494A786D683ABCFE99D9">
    <w:name w:val="E0EC190762BA4494A786D683ABCFE99D9"/>
    <w:rsid w:val="00E40D69"/>
    <w:pPr>
      <w:ind w:left="720"/>
      <w:contextualSpacing/>
    </w:pPr>
    <w:rPr>
      <w:rFonts w:eastAsiaTheme="minorHAnsi"/>
      <w:lang w:eastAsia="en-US"/>
    </w:rPr>
  </w:style>
  <w:style w:type="paragraph" w:customStyle="1" w:styleId="30F26568E3D2494D895D0EA9817BD1E77">
    <w:name w:val="30F26568E3D2494D895D0EA9817BD1E77"/>
    <w:rsid w:val="00E40D69"/>
    <w:pPr>
      <w:ind w:left="720"/>
      <w:contextualSpacing/>
    </w:pPr>
    <w:rPr>
      <w:rFonts w:eastAsiaTheme="minorHAnsi"/>
      <w:lang w:eastAsia="en-US"/>
    </w:rPr>
  </w:style>
  <w:style w:type="paragraph" w:customStyle="1" w:styleId="3C4072A09981439593C175488928A06D5">
    <w:name w:val="3C4072A09981439593C175488928A06D5"/>
    <w:rsid w:val="00E40D69"/>
    <w:pPr>
      <w:ind w:left="720"/>
      <w:contextualSpacing/>
    </w:pPr>
    <w:rPr>
      <w:rFonts w:eastAsiaTheme="minorHAnsi"/>
      <w:lang w:eastAsia="en-US"/>
    </w:rPr>
  </w:style>
  <w:style w:type="paragraph" w:customStyle="1" w:styleId="C0375A111A794C11870B36D7A7291C495">
    <w:name w:val="C0375A111A794C11870B36D7A7291C495"/>
    <w:rsid w:val="00E40D69"/>
    <w:pPr>
      <w:ind w:left="720"/>
      <w:contextualSpacing/>
    </w:pPr>
    <w:rPr>
      <w:rFonts w:eastAsiaTheme="minorHAnsi"/>
      <w:lang w:eastAsia="en-US"/>
    </w:rPr>
  </w:style>
  <w:style w:type="paragraph" w:customStyle="1" w:styleId="3BBE304D261D463EA704BB0F2CE0081A4">
    <w:name w:val="3BBE304D261D463EA704BB0F2CE0081A4"/>
    <w:rsid w:val="00E40D69"/>
    <w:pPr>
      <w:ind w:left="720"/>
      <w:contextualSpacing/>
    </w:pPr>
    <w:rPr>
      <w:rFonts w:eastAsiaTheme="minorHAnsi"/>
      <w:lang w:eastAsia="en-US"/>
    </w:rPr>
  </w:style>
  <w:style w:type="paragraph" w:customStyle="1" w:styleId="D505630341CD4142A81060145ADC6C294">
    <w:name w:val="D505630341CD4142A81060145ADC6C294"/>
    <w:rsid w:val="00E40D69"/>
    <w:pPr>
      <w:ind w:left="720"/>
      <w:contextualSpacing/>
    </w:pPr>
    <w:rPr>
      <w:rFonts w:eastAsiaTheme="minorHAnsi"/>
      <w:lang w:eastAsia="en-US"/>
    </w:rPr>
  </w:style>
  <w:style w:type="paragraph" w:customStyle="1" w:styleId="DA3DF47700C44C9F811CE624AB3FB74E4">
    <w:name w:val="DA3DF47700C44C9F811CE624AB3FB74E4"/>
    <w:rsid w:val="00E40D69"/>
    <w:pPr>
      <w:ind w:left="720"/>
      <w:contextualSpacing/>
    </w:pPr>
    <w:rPr>
      <w:rFonts w:eastAsiaTheme="minorHAnsi"/>
      <w:lang w:eastAsia="en-US"/>
    </w:rPr>
  </w:style>
  <w:style w:type="paragraph" w:customStyle="1" w:styleId="B76CC1B997E3447F9EDA0E02F3D4837A26">
    <w:name w:val="B76CC1B997E3447F9EDA0E02F3D4837A26"/>
    <w:rsid w:val="00E40D69"/>
    <w:pPr>
      <w:ind w:left="720"/>
      <w:contextualSpacing/>
    </w:pPr>
    <w:rPr>
      <w:rFonts w:eastAsiaTheme="minorHAnsi"/>
      <w:lang w:eastAsia="en-US"/>
    </w:rPr>
  </w:style>
  <w:style w:type="paragraph" w:customStyle="1" w:styleId="D9B363F02D0B456DBD7A75D45275D86D21">
    <w:name w:val="D9B363F02D0B456DBD7A75D45275D86D21"/>
    <w:rsid w:val="00E40D69"/>
    <w:pPr>
      <w:ind w:left="720"/>
      <w:contextualSpacing/>
    </w:pPr>
    <w:rPr>
      <w:rFonts w:eastAsiaTheme="minorHAnsi"/>
      <w:lang w:eastAsia="en-US"/>
    </w:rPr>
  </w:style>
  <w:style w:type="paragraph" w:customStyle="1" w:styleId="CF7FA592597441F5838E536FEA89725913">
    <w:name w:val="CF7FA592597441F5838E536FEA89725913"/>
    <w:rsid w:val="00E40D69"/>
    <w:pPr>
      <w:ind w:left="720"/>
      <w:contextualSpacing/>
    </w:pPr>
    <w:rPr>
      <w:rFonts w:eastAsiaTheme="minorHAnsi"/>
      <w:lang w:eastAsia="en-US"/>
    </w:rPr>
  </w:style>
  <w:style w:type="paragraph" w:customStyle="1" w:styleId="E0EC190762BA4494A786D683ABCFE99D10">
    <w:name w:val="E0EC190762BA4494A786D683ABCFE99D10"/>
    <w:rsid w:val="00E40D69"/>
    <w:pPr>
      <w:ind w:left="720"/>
      <w:contextualSpacing/>
    </w:pPr>
    <w:rPr>
      <w:rFonts w:eastAsiaTheme="minorHAnsi"/>
      <w:lang w:eastAsia="en-US"/>
    </w:rPr>
  </w:style>
  <w:style w:type="paragraph" w:customStyle="1" w:styleId="30F26568E3D2494D895D0EA9817BD1E78">
    <w:name w:val="30F26568E3D2494D895D0EA9817BD1E78"/>
    <w:rsid w:val="00E40D69"/>
    <w:pPr>
      <w:ind w:left="720"/>
      <w:contextualSpacing/>
    </w:pPr>
    <w:rPr>
      <w:rFonts w:eastAsiaTheme="minorHAnsi"/>
      <w:lang w:eastAsia="en-US"/>
    </w:rPr>
  </w:style>
  <w:style w:type="paragraph" w:customStyle="1" w:styleId="3C4072A09981439593C175488928A06D6">
    <w:name w:val="3C4072A09981439593C175488928A06D6"/>
    <w:rsid w:val="00E40D69"/>
    <w:pPr>
      <w:ind w:left="720"/>
      <w:contextualSpacing/>
    </w:pPr>
    <w:rPr>
      <w:rFonts w:eastAsiaTheme="minorHAnsi"/>
      <w:lang w:eastAsia="en-US"/>
    </w:rPr>
  </w:style>
  <w:style w:type="paragraph" w:customStyle="1" w:styleId="C0375A111A794C11870B36D7A7291C496">
    <w:name w:val="C0375A111A794C11870B36D7A7291C496"/>
    <w:rsid w:val="00E40D69"/>
    <w:pPr>
      <w:ind w:left="720"/>
      <w:contextualSpacing/>
    </w:pPr>
    <w:rPr>
      <w:rFonts w:eastAsiaTheme="minorHAnsi"/>
      <w:lang w:eastAsia="en-US"/>
    </w:rPr>
  </w:style>
  <w:style w:type="paragraph" w:customStyle="1" w:styleId="3BBE304D261D463EA704BB0F2CE0081A5">
    <w:name w:val="3BBE304D261D463EA704BB0F2CE0081A5"/>
    <w:rsid w:val="00E40D69"/>
    <w:pPr>
      <w:ind w:left="720"/>
      <w:contextualSpacing/>
    </w:pPr>
    <w:rPr>
      <w:rFonts w:eastAsiaTheme="minorHAnsi"/>
      <w:lang w:eastAsia="en-US"/>
    </w:rPr>
  </w:style>
  <w:style w:type="paragraph" w:customStyle="1" w:styleId="D505630341CD4142A81060145ADC6C295">
    <w:name w:val="D505630341CD4142A81060145ADC6C295"/>
    <w:rsid w:val="00E40D69"/>
    <w:pPr>
      <w:ind w:left="720"/>
      <w:contextualSpacing/>
    </w:pPr>
    <w:rPr>
      <w:rFonts w:eastAsiaTheme="minorHAnsi"/>
      <w:lang w:eastAsia="en-US"/>
    </w:rPr>
  </w:style>
  <w:style w:type="paragraph" w:customStyle="1" w:styleId="DA3DF47700C44C9F811CE624AB3FB74E5">
    <w:name w:val="DA3DF47700C44C9F811CE624AB3FB74E5"/>
    <w:rsid w:val="00E40D69"/>
    <w:pPr>
      <w:ind w:left="720"/>
      <w:contextualSpacing/>
    </w:pPr>
    <w:rPr>
      <w:rFonts w:eastAsiaTheme="minorHAnsi"/>
      <w:lang w:eastAsia="en-US"/>
    </w:rPr>
  </w:style>
  <w:style w:type="paragraph" w:customStyle="1" w:styleId="B76CC1B997E3447F9EDA0E02F3D4837A27">
    <w:name w:val="B76CC1B997E3447F9EDA0E02F3D4837A27"/>
    <w:rsid w:val="005456CB"/>
    <w:pPr>
      <w:ind w:left="720"/>
      <w:contextualSpacing/>
    </w:pPr>
    <w:rPr>
      <w:rFonts w:eastAsiaTheme="minorHAnsi"/>
      <w:lang w:eastAsia="en-US"/>
    </w:rPr>
  </w:style>
  <w:style w:type="paragraph" w:customStyle="1" w:styleId="D9B363F02D0B456DBD7A75D45275D86D22">
    <w:name w:val="D9B363F02D0B456DBD7A75D45275D86D22"/>
    <w:rsid w:val="005456CB"/>
    <w:pPr>
      <w:ind w:left="720"/>
      <w:contextualSpacing/>
    </w:pPr>
    <w:rPr>
      <w:rFonts w:eastAsiaTheme="minorHAnsi"/>
      <w:lang w:eastAsia="en-US"/>
    </w:rPr>
  </w:style>
  <w:style w:type="paragraph" w:customStyle="1" w:styleId="CF7FA592597441F5838E536FEA89725914">
    <w:name w:val="CF7FA592597441F5838E536FEA89725914"/>
    <w:rsid w:val="005456CB"/>
    <w:pPr>
      <w:ind w:left="720"/>
      <w:contextualSpacing/>
    </w:pPr>
    <w:rPr>
      <w:rFonts w:eastAsiaTheme="minorHAnsi"/>
      <w:lang w:eastAsia="en-US"/>
    </w:rPr>
  </w:style>
  <w:style w:type="paragraph" w:customStyle="1" w:styleId="E0EC190762BA4494A786D683ABCFE99D11">
    <w:name w:val="E0EC190762BA4494A786D683ABCFE99D11"/>
    <w:rsid w:val="005456CB"/>
    <w:pPr>
      <w:ind w:left="720"/>
      <w:contextualSpacing/>
    </w:pPr>
    <w:rPr>
      <w:rFonts w:eastAsiaTheme="minorHAnsi"/>
      <w:lang w:eastAsia="en-US"/>
    </w:rPr>
  </w:style>
  <w:style w:type="paragraph" w:customStyle="1" w:styleId="30F26568E3D2494D895D0EA9817BD1E79">
    <w:name w:val="30F26568E3D2494D895D0EA9817BD1E79"/>
    <w:rsid w:val="005456CB"/>
    <w:pPr>
      <w:ind w:left="720"/>
      <w:contextualSpacing/>
    </w:pPr>
    <w:rPr>
      <w:rFonts w:eastAsiaTheme="minorHAnsi"/>
      <w:lang w:eastAsia="en-US"/>
    </w:rPr>
  </w:style>
  <w:style w:type="paragraph" w:customStyle="1" w:styleId="3C4072A09981439593C175488928A06D7">
    <w:name w:val="3C4072A09981439593C175488928A06D7"/>
    <w:rsid w:val="005456CB"/>
    <w:pPr>
      <w:ind w:left="720"/>
      <w:contextualSpacing/>
    </w:pPr>
    <w:rPr>
      <w:rFonts w:eastAsiaTheme="minorHAnsi"/>
      <w:lang w:eastAsia="en-US"/>
    </w:rPr>
  </w:style>
  <w:style w:type="paragraph" w:customStyle="1" w:styleId="C0375A111A794C11870B36D7A7291C497">
    <w:name w:val="C0375A111A794C11870B36D7A7291C497"/>
    <w:rsid w:val="005456CB"/>
    <w:pPr>
      <w:ind w:left="720"/>
      <w:contextualSpacing/>
    </w:pPr>
    <w:rPr>
      <w:rFonts w:eastAsiaTheme="minorHAnsi"/>
      <w:lang w:eastAsia="en-US"/>
    </w:rPr>
  </w:style>
  <w:style w:type="paragraph" w:customStyle="1" w:styleId="3BBE304D261D463EA704BB0F2CE0081A6">
    <w:name w:val="3BBE304D261D463EA704BB0F2CE0081A6"/>
    <w:rsid w:val="005456CB"/>
    <w:pPr>
      <w:ind w:left="720"/>
      <w:contextualSpacing/>
    </w:pPr>
    <w:rPr>
      <w:rFonts w:eastAsiaTheme="minorHAnsi"/>
      <w:lang w:eastAsia="en-US"/>
    </w:rPr>
  </w:style>
  <w:style w:type="paragraph" w:customStyle="1" w:styleId="D505630341CD4142A81060145ADC6C296">
    <w:name w:val="D505630341CD4142A81060145ADC6C296"/>
    <w:rsid w:val="005456CB"/>
    <w:pPr>
      <w:ind w:left="720"/>
      <w:contextualSpacing/>
    </w:pPr>
    <w:rPr>
      <w:rFonts w:eastAsiaTheme="minorHAnsi"/>
      <w:lang w:eastAsia="en-US"/>
    </w:rPr>
  </w:style>
  <w:style w:type="paragraph" w:customStyle="1" w:styleId="DA3DF47700C44C9F811CE624AB3FB74E6">
    <w:name w:val="DA3DF47700C44C9F811CE624AB3FB74E6"/>
    <w:rsid w:val="005456CB"/>
    <w:pPr>
      <w:ind w:left="720"/>
      <w:contextualSpacing/>
    </w:pPr>
    <w:rPr>
      <w:rFonts w:eastAsiaTheme="minorHAnsi"/>
      <w:lang w:eastAsia="en-US"/>
    </w:rPr>
  </w:style>
  <w:style w:type="paragraph" w:customStyle="1" w:styleId="D5C43C277C114A28BC1F1DC10B37EA51">
    <w:name w:val="D5C43C277C114A28BC1F1DC10B37EA51"/>
    <w:rsid w:val="005456CB"/>
  </w:style>
  <w:style w:type="paragraph" w:customStyle="1" w:styleId="D5C43C277C114A28BC1F1DC10B37EA511">
    <w:name w:val="D5C43C277C114A28BC1F1DC10B37EA511"/>
    <w:rsid w:val="005456CB"/>
    <w:pPr>
      <w:ind w:left="720"/>
      <w:contextualSpacing/>
    </w:pPr>
    <w:rPr>
      <w:rFonts w:eastAsiaTheme="minorHAnsi"/>
      <w:lang w:eastAsia="en-US"/>
    </w:rPr>
  </w:style>
  <w:style w:type="paragraph" w:customStyle="1" w:styleId="B76CC1B997E3447F9EDA0E02F3D4837A28">
    <w:name w:val="B76CC1B997E3447F9EDA0E02F3D4837A28"/>
    <w:rsid w:val="005456CB"/>
    <w:pPr>
      <w:ind w:left="720"/>
      <w:contextualSpacing/>
    </w:pPr>
    <w:rPr>
      <w:rFonts w:eastAsiaTheme="minorHAnsi"/>
      <w:lang w:eastAsia="en-US"/>
    </w:rPr>
  </w:style>
  <w:style w:type="paragraph" w:customStyle="1" w:styleId="CF7FA592597441F5838E536FEA89725915">
    <w:name w:val="CF7FA592597441F5838E536FEA89725915"/>
    <w:rsid w:val="005456CB"/>
    <w:pPr>
      <w:ind w:left="720"/>
      <w:contextualSpacing/>
    </w:pPr>
    <w:rPr>
      <w:rFonts w:eastAsiaTheme="minorHAnsi"/>
      <w:lang w:eastAsia="en-US"/>
    </w:rPr>
  </w:style>
  <w:style w:type="paragraph" w:customStyle="1" w:styleId="E0EC190762BA4494A786D683ABCFE99D12">
    <w:name w:val="E0EC190762BA4494A786D683ABCFE99D12"/>
    <w:rsid w:val="005456CB"/>
    <w:pPr>
      <w:ind w:left="720"/>
      <w:contextualSpacing/>
    </w:pPr>
    <w:rPr>
      <w:rFonts w:eastAsiaTheme="minorHAnsi"/>
      <w:lang w:eastAsia="en-US"/>
    </w:rPr>
  </w:style>
  <w:style w:type="paragraph" w:customStyle="1" w:styleId="30F26568E3D2494D895D0EA9817BD1E710">
    <w:name w:val="30F26568E3D2494D895D0EA9817BD1E710"/>
    <w:rsid w:val="005456CB"/>
    <w:pPr>
      <w:ind w:left="720"/>
      <w:contextualSpacing/>
    </w:pPr>
    <w:rPr>
      <w:rFonts w:eastAsiaTheme="minorHAnsi"/>
      <w:lang w:eastAsia="en-US"/>
    </w:rPr>
  </w:style>
  <w:style w:type="paragraph" w:customStyle="1" w:styleId="3C4072A09981439593C175488928A06D8">
    <w:name w:val="3C4072A09981439593C175488928A06D8"/>
    <w:rsid w:val="005456CB"/>
    <w:pPr>
      <w:ind w:left="720"/>
      <w:contextualSpacing/>
    </w:pPr>
    <w:rPr>
      <w:rFonts w:eastAsiaTheme="minorHAnsi"/>
      <w:lang w:eastAsia="en-US"/>
    </w:rPr>
  </w:style>
  <w:style w:type="paragraph" w:customStyle="1" w:styleId="C0375A111A794C11870B36D7A7291C498">
    <w:name w:val="C0375A111A794C11870B36D7A7291C498"/>
    <w:rsid w:val="005456CB"/>
    <w:pPr>
      <w:ind w:left="720"/>
      <w:contextualSpacing/>
    </w:pPr>
    <w:rPr>
      <w:rFonts w:eastAsiaTheme="minorHAnsi"/>
      <w:lang w:eastAsia="en-US"/>
    </w:rPr>
  </w:style>
  <w:style w:type="paragraph" w:customStyle="1" w:styleId="3BBE304D261D463EA704BB0F2CE0081A7">
    <w:name w:val="3BBE304D261D463EA704BB0F2CE0081A7"/>
    <w:rsid w:val="005456CB"/>
    <w:pPr>
      <w:ind w:left="720"/>
      <w:contextualSpacing/>
    </w:pPr>
    <w:rPr>
      <w:rFonts w:eastAsiaTheme="minorHAnsi"/>
      <w:lang w:eastAsia="en-US"/>
    </w:rPr>
  </w:style>
  <w:style w:type="paragraph" w:customStyle="1" w:styleId="D505630341CD4142A81060145ADC6C297">
    <w:name w:val="D505630341CD4142A81060145ADC6C297"/>
    <w:rsid w:val="005456CB"/>
    <w:pPr>
      <w:ind w:left="720"/>
      <w:contextualSpacing/>
    </w:pPr>
    <w:rPr>
      <w:rFonts w:eastAsiaTheme="minorHAnsi"/>
      <w:lang w:eastAsia="en-US"/>
    </w:rPr>
  </w:style>
  <w:style w:type="paragraph" w:customStyle="1" w:styleId="DA3DF47700C44C9F811CE624AB3FB74E7">
    <w:name w:val="DA3DF47700C44C9F811CE624AB3FB74E7"/>
    <w:rsid w:val="005456CB"/>
    <w:pPr>
      <w:ind w:left="720"/>
      <w:contextualSpacing/>
    </w:pPr>
    <w:rPr>
      <w:rFonts w:eastAsiaTheme="minorHAnsi"/>
      <w:lang w:eastAsia="en-US"/>
    </w:rPr>
  </w:style>
  <w:style w:type="paragraph" w:customStyle="1" w:styleId="D5C43C277C114A28BC1F1DC10B37EA512">
    <w:name w:val="D5C43C277C114A28BC1F1DC10B37EA512"/>
    <w:rsid w:val="005456CB"/>
    <w:pPr>
      <w:ind w:left="720"/>
      <w:contextualSpacing/>
    </w:pPr>
    <w:rPr>
      <w:rFonts w:eastAsiaTheme="minorHAnsi"/>
      <w:lang w:eastAsia="en-US"/>
    </w:rPr>
  </w:style>
  <w:style w:type="paragraph" w:customStyle="1" w:styleId="B76CC1B997E3447F9EDA0E02F3D4837A29">
    <w:name w:val="B76CC1B997E3447F9EDA0E02F3D4837A29"/>
    <w:rsid w:val="005456CB"/>
    <w:pPr>
      <w:ind w:left="720"/>
      <w:contextualSpacing/>
    </w:pPr>
    <w:rPr>
      <w:rFonts w:eastAsiaTheme="minorHAnsi"/>
      <w:lang w:eastAsia="en-US"/>
    </w:rPr>
  </w:style>
  <w:style w:type="paragraph" w:customStyle="1" w:styleId="CF7FA592597441F5838E536FEA89725916">
    <w:name w:val="CF7FA592597441F5838E536FEA89725916"/>
    <w:rsid w:val="005456CB"/>
    <w:pPr>
      <w:ind w:left="720"/>
      <w:contextualSpacing/>
    </w:pPr>
    <w:rPr>
      <w:rFonts w:eastAsiaTheme="minorHAnsi"/>
      <w:lang w:eastAsia="en-US"/>
    </w:rPr>
  </w:style>
  <w:style w:type="paragraph" w:customStyle="1" w:styleId="E0EC190762BA4494A786D683ABCFE99D13">
    <w:name w:val="E0EC190762BA4494A786D683ABCFE99D13"/>
    <w:rsid w:val="005456CB"/>
    <w:pPr>
      <w:ind w:left="720"/>
      <w:contextualSpacing/>
    </w:pPr>
    <w:rPr>
      <w:rFonts w:eastAsiaTheme="minorHAnsi"/>
      <w:lang w:eastAsia="en-US"/>
    </w:rPr>
  </w:style>
  <w:style w:type="paragraph" w:customStyle="1" w:styleId="30F26568E3D2494D895D0EA9817BD1E711">
    <w:name w:val="30F26568E3D2494D895D0EA9817BD1E711"/>
    <w:rsid w:val="005456CB"/>
    <w:pPr>
      <w:ind w:left="720"/>
      <w:contextualSpacing/>
    </w:pPr>
    <w:rPr>
      <w:rFonts w:eastAsiaTheme="minorHAnsi"/>
      <w:lang w:eastAsia="en-US"/>
    </w:rPr>
  </w:style>
  <w:style w:type="paragraph" w:customStyle="1" w:styleId="3C4072A09981439593C175488928A06D9">
    <w:name w:val="3C4072A09981439593C175488928A06D9"/>
    <w:rsid w:val="005456CB"/>
    <w:pPr>
      <w:ind w:left="720"/>
      <w:contextualSpacing/>
    </w:pPr>
    <w:rPr>
      <w:rFonts w:eastAsiaTheme="minorHAnsi"/>
      <w:lang w:eastAsia="en-US"/>
    </w:rPr>
  </w:style>
  <w:style w:type="paragraph" w:customStyle="1" w:styleId="C0375A111A794C11870B36D7A7291C499">
    <w:name w:val="C0375A111A794C11870B36D7A7291C499"/>
    <w:rsid w:val="005456CB"/>
    <w:pPr>
      <w:ind w:left="720"/>
      <w:contextualSpacing/>
    </w:pPr>
    <w:rPr>
      <w:rFonts w:eastAsiaTheme="minorHAnsi"/>
      <w:lang w:eastAsia="en-US"/>
    </w:rPr>
  </w:style>
  <w:style w:type="paragraph" w:customStyle="1" w:styleId="3BBE304D261D463EA704BB0F2CE0081A8">
    <w:name w:val="3BBE304D261D463EA704BB0F2CE0081A8"/>
    <w:rsid w:val="005456CB"/>
    <w:pPr>
      <w:ind w:left="720"/>
      <w:contextualSpacing/>
    </w:pPr>
    <w:rPr>
      <w:rFonts w:eastAsiaTheme="minorHAnsi"/>
      <w:lang w:eastAsia="en-US"/>
    </w:rPr>
  </w:style>
  <w:style w:type="paragraph" w:customStyle="1" w:styleId="D505630341CD4142A81060145ADC6C298">
    <w:name w:val="D505630341CD4142A81060145ADC6C298"/>
    <w:rsid w:val="005456CB"/>
    <w:pPr>
      <w:ind w:left="720"/>
      <w:contextualSpacing/>
    </w:pPr>
    <w:rPr>
      <w:rFonts w:eastAsiaTheme="minorHAnsi"/>
      <w:lang w:eastAsia="en-US"/>
    </w:rPr>
  </w:style>
  <w:style w:type="paragraph" w:customStyle="1" w:styleId="DA3DF47700C44C9F811CE624AB3FB74E8">
    <w:name w:val="DA3DF47700C44C9F811CE624AB3FB74E8"/>
    <w:rsid w:val="005456CB"/>
    <w:pPr>
      <w:ind w:left="720"/>
      <w:contextualSpacing/>
    </w:pPr>
    <w:rPr>
      <w:rFonts w:eastAsiaTheme="minorHAnsi"/>
      <w:lang w:eastAsia="en-US"/>
    </w:rPr>
  </w:style>
  <w:style w:type="paragraph" w:customStyle="1" w:styleId="D5C43C277C114A28BC1F1DC10B37EA513">
    <w:name w:val="D5C43C277C114A28BC1F1DC10B37EA513"/>
    <w:rsid w:val="005456CB"/>
    <w:pPr>
      <w:ind w:left="720"/>
      <w:contextualSpacing/>
    </w:pPr>
    <w:rPr>
      <w:rFonts w:eastAsiaTheme="minorHAnsi"/>
      <w:lang w:eastAsia="en-US"/>
    </w:rPr>
  </w:style>
  <w:style w:type="paragraph" w:customStyle="1" w:styleId="B76CC1B997E3447F9EDA0E02F3D4837A30">
    <w:name w:val="B76CC1B997E3447F9EDA0E02F3D4837A30"/>
    <w:rsid w:val="005456CB"/>
    <w:pPr>
      <w:ind w:left="720"/>
      <w:contextualSpacing/>
    </w:pPr>
    <w:rPr>
      <w:rFonts w:eastAsiaTheme="minorHAnsi"/>
      <w:lang w:eastAsia="en-US"/>
    </w:rPr>
  </w:style>
  <w:style w:type="paragraph" w:customStyle="1" w:styleId="CF7FA592597441F5838E536FEA89725917">
    <w:name w:val="CF7FA592597441F5838E536FEA89725917"/>
    <w:rsid w:val="005456CB"/>
    <w:pPr>
      <w:ind w:left="720"/>
      <w:contextualSpacing/>
    </w:pPr>
    <w:rPr>
      <w:rFonts w:eastAsiaTheme="minorHAnsi"/>
      <w:lang w:eastAsia="en-US"/>
    </w:rPr>
  </w:style>
  <w:style w:type="paragraph" w:customStyle="1" w:styleId="E0EC190762BA4494A786D683ABCFE99D14">
    <w:name w:val="E0EC190762BA4494A786D683ABCFE99D14"/>
    <w:rsid w:val="005456CB"/>
    <w:pPr>
      <w:ind w:left="720"/>
      <w:contextualSpacing/>
    </w:pPr>
    <w:rPr>
      <w:rFonts w:eastAsiaTheme="minorHAnsi"/>
      <w:lang w:eastAsia="en-US"/>
    </w:rPr>
  </w:style>
  <w:style w:type="paragraph" w:customStyle="1" w:styleId="30F26568E3D2494D895D0EA9817BD1E712">
    <w:name w:val="30F26568E3D2494D895D0EA9817BD1E712"/>
    <w:rsid w:val="005456CB"/>
    <w:pPr>
      <w:ind w:left="720"/>
      <w:contextualSpacing/>
    </w:pPr>
    <w:rPr>
      <w:rFonts w:eastAsiaTheme="minorHAnsi"/>
      <w:lang w:eastAsia="en-US"/>
    </w:rPr>
  </w:style>
  <w:style w:type="paragraph" w:customStyle="1" w:styleId="3C4072A09981439593C175488928A06D10">
    <w:name w:val="3C4072A09981439593C175488928A06D10"/>
    <w:rsid w:val="005456CB"/>
    <w:pPr>
      <w:ind w:left="720"/>
      <w:contextualSpacing/>
    </w:pPr>
    <w:rPr>
      <w:rFonts w:eastAsiaTheme="minorHAnsi"/>
      <w:lang w:eastAsia="en-US"/>
    </w:rPr>
  </w:style>
  <w:style w:type="paragraph" w:customStyle="1" w:styleId="C0375A111A794C11870B36D7A7291C4910">
    <w:name w:val="C0375A111A794C11870B36D7A7291C4910"/>
    <w:rsid w:val="005456CB"/>
    <w:pPr>
      <w:ind w:left="720"/>
      <w:contextualSpacing/>
    </w:pPr>
    <w:rPr>
      <w:rFonts w:eastAsiaTheme="minorHAnsi"/>
      <w:lang w:eastAsia="en-US"/>
    </w:rPr>
  </w:style>
  <w:style w:type="paragraph" w:customStyle="1" w:styleId="3BBE304D261D463EA704BB0F2CE0081A9">
    <w:name w:val="3BBE304D261D463EA704BB0F2CE0081A9"/>
    <w:rsid w:val="005456CB"/>
    <w:pPr>
      <w:ind w:left="720"/>
      <w:contextualSpacing/>
    </w:pPr>
    <w:rPr>
      <w:rFonts w:eastAsiaTheme="minorHAnsi"/>
      <w:lang w:eastAsia="en-US"/>
    </w:rPr>
  </w:style>
  <w:style w:type="paragraph" w:customStyle="1" w:styleId="D505630341CD4142A81060145ADC6C299">
    <w:name w:val="D505630341CD4142A81060145ADC6C299"/>
    <w:rsid w:val="005456CB"/>
    <w:pPr>
      <w:ind w:left="720"/>
      <w:contextualSpacing/>
    </w:pPr>
    <w:rPr>
      <w:rFonts w:eastAsiaTheme="minorHAnsi"/>
      <w:lang w:eastAsia="en-US"/>
    </w:rPr>
  </w:style>
  <w:style w:type="paragraph" w:customStyle="1" w:styleId="DA3DF47700C44C9F811CE624AB3FB74E9">
    <w:name w:val="DA3DF47700C44C9F811CE624AB3FB74E9"/>
    <w:rsid w:val="005456CB"/>
    <w:pPr>
      <w:ind w:left="720"/>
      <w:contextualSpacing/>
    </w:pPr>
    <w:rPr>
      <w:rFonts w:eastAsiaTheme="minorHAnsi"/>
      <w:lang w:eastAsia="en-US"/>
    </w:rPr>
  </w:style>
  <w:style w:type="paragraph" w:customStyle="1" w:styleId="D5C43C277C114A28BC1F1DC10B37EA514">
    <w:name w:val="D5C43C277C114A28BC1F1DC10B37EA514"/>
    <w:rsid w:val="005456CB"/>
    <w:pPr>
      <w:ind w:left="720"/>
      <w:contextualSpacing/>
    </w:pPr>
    <w:rPr>
      <w:rFonts w:eastAsiaTheme="minorHAnsi"/>
      <w:lang w:eastAsia="en-US"/>
    </w:rPr>
  </w:style>
  <w:style w:type="paragraph" w:customStyle="1" w:styleId="B76CC1B997E3447F9EDA0E02F3D4837A31">
    <w:name w:val="B76CC1B997E3447F9EDA0E02F3D4837A31"/>
    <w:rsid w:val="005456CB"/>
    <w:pPr>
      <w:ind w:left="720"/>
      <w:contextualSpacing/>
    </w:pPr>
    <w:rPr>
      <w:rFonts w:eastAsiaTheme="minorHAnsi"/>
      <w:lang w:eastAsia="en-US"/>
    </w:rPr>
  </w:style>
  <w:style w:type="paragraph" w:customStyle="1" w:styleId="CF7FA592597441F5838E536FEA89725918">
    <w:name w:val="CF7FA592597441F5838E536FEA89725918"/>
    <w:rsid w:val="005456CB"/>
    <w:pPr>
      <w:ind w:left="720"/>
      <w:contextualSpacing/>
    </w:pPr>
    <w:rPr>
      <w:rFonts w:eastAsiaTheme="minorHAnsi"/>
      <w:lang w:eastAsia="en-US"/>
    </w:rPr>
  </w:style>
  <w:style w:type="paragraph" w:customStyle="1" w:styleId="E0EC190762BA4494A786D683ABCFE99D15">
    <w:name w:val="E0EC190762BA4494A786D683ABCFE99D15"/>
    <w:rsid w:val="005456CB"/>
    <w:pPr>
      <w:ind w:left="720"/>
      <w:contextualSpacing/>
    </w:pPr>
    <w:rPr>
      <w:rFonts w:eastAsiaTheme="minorHAnsi"/>
      <w:lang w:eastAsia="en-US"/>
    </w:rPr>
  </w:style>
  <w:style w:type="paragraph" w:customStyle="1" w:styleId="30F26568E3D2494D895D0EA9817BD1E713">
    <w:name w:val="30F26568E3D2494D895D0EA9817BD1E713"/>
    <w:rsid w:val="005456CB"/>
    <w:pPr>
      <w:ind w:left="720"/>
      <w:contextualSpacing/>
    </w:pPr>
    <w:rPr>
      <w:rFonts w:eastAsiaTheme="minorHAnsi"/>
      <w:lang w:eastAsia="en-US"/>
    </w:rPr>
  </w:style>
  <w:style w:type="paragraph" w:customStyle="1" w:styleId="3C4072A09981439593C175488928A06D11">
    <w:name w:val="3C4072A09981439593C175488928A06D11"/>
    <w:rsid w:val="005456CB"/>
    <w:pPr>
      <w:ind w:left="720"/>
      <w:contextualSpacing/>
    </w:pPr>
    <w:rPr>
      <w:rFonts w:eastAsiaTheme="minorHAnsi"/>
      <w:lang w:eastAsia="en-US"/>
    </w:rPr>
  </w:style>
  <w:style w:type="paragraph" w:customStyle="1" w:styleId="C0375A111A794C11870B36D7A7291C4911">
    <w:name w:val="C0375A111A794C11870B36D7A7291C4911"/>
    <w:rsid w:val="005456CB"/>
    <w:pPr>
      <w:ind w:left="720"/>
      <w:contextualSpacing/>
    </w:pPr>
    <w:rPr>
      <w:rFonts w:eastAsiaTheme="minorHAnsi"/>
      <w:lang w:eastAsia="en-US"/>
    </w:rPr>
  </w:style>
  <w:style w:type="paragraph" w:customStyle="1" w:styleId="3BBE304D261D463EA704BB0F2CE0081A10">
    <w:name w:val="3BBE304D261D463EA704BB0F2CE0081A10"/>
    <w:rsid w:val="005456CB"/>
    <w:pPr>
      <w:ind w:left="720"/>
      <w:contextualSpacing/>
    </w:pPr>
    <w:rPr>
      <w:rFonts w:eastAsiaTheme="minorHAnsi"/>
      <w:lang w:eastAsia="en-US"/>
    </w:rPr>
  </w:style>
  <w:style w:type="paragraph" w:customStyle="1" w:styleId="D505630341CD4142A81060145ADC6C2910">
    <w:name w:val="D505630341CD4142A81060145ADC6C2910"/>
    <w:rsid w:val="005456CB"/>
    <w:pPr>
      <w:ind w:left="720"/>
      <w:contextualSpacing/>
    </w:pPr>
    <w:rPr>
      <w:rFonts w:eastAsiaTheme="minorHAnsi"/>
      <w:lang w:eastAsia="en-US"/>
    </w:rPr>
  </w:style>
  <w:style w:type="paragraph" w:customStyle="1" w:styleId="DA3DF47700C44C9F811CE624AB3FB74E10">
    <w:name w:val="DA3DF47700C44C9F811CE624AB3FB74E10"/>
    <w:rsid w:val="005456CB"/>
    <w:pPr>
      <w:ind w:left="720"/>
      <w:contextualSpacing/>
    </w:pPr>
    <w:rPr>
      <w:rFonts w:eastAsiaTheme="minorHAnsi"/>
      <w:lang w:eastAsia="en-US"/>
    </w:rPr>
  </w:style>
  <w:style w:type="paragraph" w:customStyle="1" w:styleId="D5C43C277C114A28BC1F1DC10B37EA515">
    <w:name w:val="D5C43C277C114A28BC1F1DC10B37EA515"/>
    <w:rsid w:val="002E02A7"/>
    <w:pPr>
      <w:ind w:left="720"/>
      <w:contextualSpacing/>
    </w:pPr>
    <w:rPr>
      <w:rFonts w:eastAsiaTheme="minorHAnsi"/>
      <w:lang w:eastAsia="en-US"/>
    </w:rPr>
  </w:style>
  <w:style w:type="paragraph" w:customStyle="1" w:styleId="B76CC1B997E3447F9EDA0E02F3D4837A32">
    <w:name w:val="B76CC1B997E3447F9EDA0E02F3D4837A32"/>
    <w:rsid w:val="002E02A7"/>
    <w:pPr>
      <w:ind w:left="720"/>
      <w:contextualSpacing/>
    </w:pPr>
    <w:rPr>
      <w:rFonts w:eastAsiaTheme="minorHAnsi"/>
      <w:lang w:eastAsia="en-US"/>
    </w:rPr>
  </w:style>
  <w:style w:type="paragraph" w:customStyle="1" w:styleId="CF7FA592597441F5838E536FEA89725919">
    <w:name w:val="CF7FA592597441F5838E536FEA89725919"/>
    <w:rsid w:val="002E02A7"/>
    <w:pPr>
      <w:ind w:left="720"/>
      <w:contextualSpacing/>
    </w:pPr>
    <w:rPr>
      <w:rFonts w:eastAsiaTheme="minorHAnsi"/>
      <w:lang w:eastAsia="en-US"/>
    </w:rPr>
  </w:style>
  <w:style w:type="paragraph" w:customStyle="1" w:styleId="E0EC190762BA4494A786D683ABCFE99D16">
    <w:name w:val="E0EC190762BA4494A786D683ABCFE99D16"/>
    <w:rsid w:val="002E02A7"/>
    <w:pPr>
      <w:ind w:left="720"/>
      <w:contextualSpacing/>
    </w:pPr>
    <w:rPr>
      <w:rFonts w:eastAsiaTheme="minorHAnsi"/>
      <w:lang w:eastAsia="en-US"/>
    </w:rPr>
  </w:style>
  <w:style w:type="paragraph" w:customStyle="1" w:styleId="30F26568E3D2494D895D0EA9817BD1E714">
    <w:name w:val="30F26568E3D2494D895D0EA9817BD1E714"/>
    <w:rsid w:val="002E02A7"/>
    <w:pPr>
      <w:ind w:left="720"/>
      <w:contextualSpacing/>
    </w:pPr>
    <w:rPr>
      <w:rFonts w:eastAsiaTheme="minorHAnsi"/>
      <w:lang w:eastAsia="en-US"/>
    </w:rPr>
  </w:style>
  <w:style w:type="paragraph" w:customStyle="1" w:styleId="3C4072A09981439593C175488928A06D12">
    <w:name w:val="3C4072A09981439593C175488928A06D12"/>
    <w:rsid w:val="002E02A7"/>
    <w:pPr>
      <w:ind w:left="720"/>
      <w:contextualSpacing/>
    </w:pPr>
    <w:rPr>
      <w:rFonts w:eastAsiaTheme="minorHAnsi"/>
      <w:lang w:eastAsia="en-US"/>
    </w:rPr>
  </w:style>
  <w:style w:type="paragraph" w:customStyle="1" w:styleId="C0375A111A794C11870B36D7A7291C4912">
    <w:name w:val="C0375A111A794C11870B36D7A7291C4912"/>
    <w:rsid w:val="002E02A7"/>
    <w:pPr>
      <w:ind w:left="720"/>
      <w:contextualSpacing/>
    </w:pPr>
    <w:rPr>
      <w:rFonts w:eastAsiaTheme="minorHAnsi"/>
      <w:lang w:eastAsia="en-US"/>
    </w:rPr>
  </w:style>
  <w:style w:type="paragraph" w:customStyle="1" w:styleId="3BBE304D261D463EA704BB0F2CE0081A11">
    <w:name w:val="3BBE304D261D463EA704BB0F2CE0081A11"/>
    <w:rsid w:val="002E02A7"/>
    <w:pPr>
      <w:ind w:left="720"/>
      <w:contextualSpacing/>
    </w:pPr>
    <w:rPr>
      <w:rFonts w:eastAsiaTheme="minorHAnsi"/>
      <w:lang w:eastAsia="en-US"/>
    </w:rPr>
  </w:style>
  <w:style w:type="paragraph" w:customStyle="1" w:styleId="D505630341CD4142A81060145ADC6C2911">
    <w:name w:val="D505630341CD4142A81060145ADC6C2911"/>
    <w:rsid w:val="002E02A7"/>
    <w:pPr>
      <w:ind w:left="720"/>
      <w:contextualSpacing/>
    </w:pPr>
    <w:rPr>
      <w:rFonts w:eastAsiaTheme="minorHAnsi"/>
      <w:lang w:eastAsia="en-US"/>
    </w:rPr>
  </w:style>
  <w:style w:type="paragraph" w:customStyle="1" w:styleId="DA3DF47700C44C9F811CE624AB3FB74E11">
    <w:name w:val="DA3DF47700C44C9F811CE624AB3FB74E11"/>
    <w:rsid w:val="002E02A7"/>
    <w:pPr>
      <w:ind w:left="720"/>
      <w:contextualSpacing/>
    </w:pPr>
    <w:rPr>
      <w:rFonts w:eastAsiaTheme="minorHAnsi"/>
      <w:lang w:eastAsia="en-US"/>
    </w:rPr>
  </w:style>
  <w:style w:type="paragraph" w:customStyle="1" w:styleId="D5C43C277C114A28BC1F1DC10B37EA516">
    <w:name w:val="D5C43C277C114A28BC1F1DC10B37EA516"/>
    <w:rsid w:val="002E02A7"/>
    <w:pPr>
      <w:ind w:left="720"/>
      <w:contextualSpacing/>
    </w:pPr>
    <w:rPr>
      <w:rFonts w:eastAsiaTheme="minorHAnsi"/>
      <w:lang w:eastAsia="en-US"/>
    </w:rPr>
  </w:style>
  <w:style w:type="paragraph" w:customStyle="1" w:styleId="B76CC1B997E3447F9EDA0E02F3D4837A33">
    <w:name w:val="B76CC1B997E3447F9EDA0E02F3D4837A33"/>
    <w:rsid w:val="002E02A7"/>
    <w:pPr>
      <w:ind w:left="720"/>
      <w:contextualSpacing/>
    </w:pPr>
    <w:rPr>
      <w:rFonts w:eastAsiaTheme="minorHAnsi"/>
      <w:lang w:eastAsia="en-US"/>
    </w:rPr>
  </w:style>
  <w:style w:type="paragraph" w:customStyle="1" w:styleId="CF7FA592597441F5838E536FEA89725920">
    <w:name w:val="CF7FA592597441F5838E536FEA89725920"/>
    <w:rsid w:val="002E02A7"/>
    <w:pPr>
      <w:ind w:left="720"/>
      <w:contextualSpacing/>
    </w:pPr>
    <w:rPr>
      <w:rFonts w:eastAsiaTheme="minorHAnsi"/>
      <w:lang w:eastAsia="en-US"/>
    </w:rPr>
  </w:style>
  <w:style w:type="paragraph" w:customStyle="1" w:styleId="E0EC190762BA4494A786D683ABCFE99D17">
    <w:name w:val="E0EC190762BA4494A786D683ABCFE99D17"/>
    <w:rsid w:val="002E02A7"/>
    <w:pPr>
      <w:ind w:left="720"/>
      <w:contextualSpacing/>
    </w:pPr>
    <w:rPr>
      <w:rFonts w:eastAsiaTheme="minorHAnsi"/>
      <w:lang w:eastAsia="en-US"/>
    </w:rPr>
  </w:style>
  <w:style w:type="paragraph" w:customStyle="1" w:styleId="30F26568E3D2494D895D0EA9817BD1E715">
    <w:name w:val="30F26568E3D2494D895D0EA9817BD1E715"/>
    <w:rsid w:val="002E02A7"/>
    <w:pPr>
      <w:ind w:left="720"/>
      <w:contextualSpacing/>
    </w:pPr>
    <w:rPr>
      <w:rFonts w:eastAsiaTheme="minorHAnsi"/>
      <w:lang w:eastAsia="en-US"/>
    </w:rPr>
  </w:style>
  <w:style w:type="paragraph" w:customStyle="1" w:styleId="3C4072A09981439593C175488928A06D13">
    <w:name w:val="3C4072A09981439593C175488928A06D13"/>
    <w:rsid w:val="002E02A7"/>
    <w:pPr>
      <w:ind w:left="720"/>
      <w:contextualSpacing/>
    </w:pPr>
    <w:rPr>
      <w:rFonts w:eastAsiaTheme="minorHAnsi"/>
      <w:lang w:eastAsia="en-US"/>
    </w:rPr>
  </w:style>
  <w:style w:type="paragraph" w:customStyle="1" w:styleId="C0375A111A794C11870B36D7A7291C4913">
    <w:name w:val="C0375A111A794C11870B36D7A7291C4913"/>
    <w:rsid w:val="002E02A7"/>
    <w:pPr>
      <w:ind w:left="720"/>
      <w:contextualSpacing/>
    </w:pPr>
    <w:rPr>
      <w:rFonts w:eastAsiaTheme="minorHAnsi"/>
      <w:lang w:eastAsia="en-US"/>
    </w:rPr>
  </w:style>
  <w:style w:type="paragraph" w:customStyle="1" w:styleId="3BBE304D261D463EA704BB0F2CE0081A12">
    <w:name w:val="3BBE304D261D463EA704BB0F2CE0081A12"/>
    <w:rsid w:val="002E02A7"/>
    <w:pPr>
      <w:ind w:left="720"/>
      <w:contextualSpacing/>
    </w:pPr>
    <w:rPr>
      <w:rFonts w:eastAsiaTheme="minorHAnsi"/>
      <w:lang w:eastAsia="en-US"/>
    </w:rPr>
  </w:style>
  <w:style w:type="paragraph" w:customStyle="1" w:styleId="D505630341CD4142A81060145ADC6C2912">
    <w:name w:val="D505630341CD4142A81060145ADC6C2912"/>
    <w:rsid w:val="002E02A7"/>
    <w:pPr>
      <w:ind w:left="720"/>
      <w:contextualSpacing/>
    </w:pPr>
    <w:rPr>
      <w:rFonts w:eastAsiaTheme="minorHAnsi"/>
      <w:lang w:eastAsia="en-US"/>
    </w:rPr>
  </w:style>
  <w:style w:type="paragraph" w:customStyle="1" w:styleId="DA3DF47700C44C9F811CE624AB3FB74E12">
    <w:name w:val="DA3DF47700C44C9F811CE624AB3FB74E12"/>
    <w:rsid w:val="002E02A7"/>
    <w:pPr>
      <w:ind w:left="720"/>
      <w:contextualSpacing/>
    </w:pPr>
    <w:rPr>
      <w:rFonts w:eastAsiaTheme="minorHAnsi"/>
      <w:lang w:eastAsia="en-US"/>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Other" ma:contentTypeID="0x0101001B29A5457858BB40B9775B98A0F7A817005276D8CA2B73A14A828EA1A1AED755D0" ma:contentTypeVersion="21" ma:contentTypeDescription="Any item containing internal Ofgem or external information" ma:contentTypeScope="" ma:versionID="14074820f421480ee151d3a59d593140">
  <xsd:schema xmlns:xsd="http://www.w3.org/2001/XMLSchema" xmlns:p="http://schemas.microsoft.com/office/2006/metadata/properties" xmlns:ns2="2cd398cc-5242-4f22-a36e-b22b9499e21b" targetNamespace="http://schemas.microsoft.com/office/2006/metadata/properties" ma:root="true" ma:fieldsID="e66e5821a396cf43971a3253015f5b9f" ns2:_="">
    <xsd:import namespace="2cd398cc-5242-4f22-a36e-b22b9499e21b"/>
    <xsd:element name="properties">
      <xsd:complexType>
        <xsd:sequence>
          <xsd:element name="documentManagement">
            <xsd:complexType>
              <xsd:all>
                <xsd:element ref="ns2:Publication_x0020_Date_x003a_"/>
                <xsd:element ref="ns2:_x003a_"/>
                <xsd:element ref="ns2:_x003a__x003a_"/>
                <xsd:element ref="ns2:Work_x0020_Area"/>
                <xsd:element ref="ns2:Closing_x0020_Date" minOccurs="0"/>
                <xsd:element ref="ns2:Overview" minOccurs="0"/>
                <xsd:element ref="ns2:Ref_x0020_No_x0020_New" minOccurs="0"/>
              </xsd:all>
            </xsd:complexType>
          </xsd:element>
        </xsd:sequence>
      </xsd:complexType>
    </xsd:element>
  </xsd:schema>
  <xsd:schema xmlns:xsd="http://www.w3.org/2001/XMLSchema" xmlns:dms="http://schemas.microsoft.com/office/2006/documentManagement/types" targetNamespace="2cd398cc-5242-4f22-a36e-b22b9499e21b" elementFormDefault="qualified">
    <xsd:import namespace="http://schemas.microsoft.com/office/2006/documentManagement/types"/>
    <xsd:element name="Publication_x0020_Date_x003a_" ma:index="1" ma:displayName="Publication Date:" ma:default="[today]" ma:description="Publication Date:" ma:format="DateOnly" ma:internalName="Publication_x0020_Date_x003A_">
      <xsd:simpleType>
        <xsd:restriction base="dms:DateTime"/>
      </xsd:simpleType>
    </xsd:element>
    <xsd:element name="_x003a_" ma:index="3" ma:displayName=":" ma:default="" ma:description="To display documents in tables. Also to group them together eg Responses with a Consultation Doc.  The format is YYYY/MM/DD - Title - Ref No &#10;(keep the Title part short and use copy and paste to ensure grouping works - check in Publication view)" ma:internalName="_x003A_">
      <xsd:simpleType>
        <xsd:restriction base="dms:Text">
          <xsd:maxLength value="112"/>
        </xsd:restriction>
      </xsd:simpleType>
    </xsd:element>
    <xsd:element name="_x003a__x003a_" ma:index="4" ma:displayName="::" ma:default="" ma:description="Used to place Subsidiary Documents and Responses in the 'More Information' table, with Subsidiary Documents first" ma:format="Dropdown" ma:internalName="_x003A__x003A_">
      <xsd:simpleType>
        <xsd:restriction base="dms:Choice">
          <xsd:enumeration value="- Main Document"/>
          <xsd:enumeration value="- Subsidiary Document"/>
          <xsd:enumeration value="Response"/>
        </xsd:restriction>
      </xsd:simpleType>
    </xsd:element>
    <xsd:element name="Work_x0020_Area" ma:index="5" ma:displayName="Work Area" ma:description="Choose from the drop-down list" ma:format="Dropdown" ma:internalName="Work_x0020_Area">
      <xsd:simpleType>
        <xsd:restriction base="dms:Choice">
          <xsd:enumeration value="Better Regulation"/>
          <xsd:enumeration value="Careers"/>
          <xsd:enumeration value="Connections"/>
          <xsd:enumeration value="Corporate Planning"/>
          <xsd:enumeration value="Electricity Codes"/>
          <xsd:enumeration value="Electricity Distribution"/>
          <xsd:enumeration value="Enforcement"/>
          <xsd:enumeration value="Environment"/>
          <xsd:enumeration value="Europe"/>
          <xsd:enumeration value="Freedom of Information"/>
          <xsd:enumeration value="Gas Codes"/>
          <xsd:enumeration value="Gas Distribution"/>
          <xsd:enumeration value="Licensing"/>
          <xsd:enumeration value="Ofgem's Role"/>
          <xsd:enumeration value="Offshore Transmission"/>
          <xsd:enumeration value="Project Discovery"/>
          <xsd:enumeration value="Retail Markets"/>
          <xsd:enumeration value="RPI-X@20"/>
          <xsd:enumeration value="Smaller Generators"/>
          <xsd:enumeration value="Social Action"/>
          <xsd:enumeration value="Smarter Markets"/>
          <xsd:enumeration value="Sustainable Development"/>
          <xsd:enumeration value="Technical"/>
          <xsd:enumeration value="Transmission"/>
          <xsd:enumeration value="Vulnerable Consumers"/>
          <xsd:enumeration value="Wholesale Markets"/>
        </xsd:restriction>
      </xsd:simpleType>
    </xsd:element>
    <xsd:element name="Closing_x0020_Date" ma:index="6" nillable="true" ma:displayName="Closing Date" ma:default="" ma:format="DateOnly" ma:internalName="Closing_x0020_Date">
      <xsd:simpleType>
        <xsd:restriction base="dms:DateTime"/>
      </xsd:simpleType>
    </xsd:element>
    <xsd:element name="Overview" ma:index="7" nillable="true" ma:displayName="Overview" ma:default="" ma:description="This is a short overview of the document or item" ma:internalName="Overview" ma:readOnly="false">
      <xsd:simpleType>
        <xsd:restriction base="dms:Note"/>
      </xsd:simpleType>
    </xsd:element>
    <xsd:element name="Ref_x0020_No_x0020_New" ma:index="15" nillable="true" ma:displayName="Ref No" ma:description="This Reference number is allocated by Communications for significant Ofgem publications" ma:internalName="Ref_x0020_No_x0020_New" ma:readOnly="false">
      <xsd:simpleType>
        <xsd:restriction base="dms:Text">
          <xsd:maxLength value="2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axOccurs="1" ma:index="2" ma:displayName="Title"/>
        <xsd:element ref="dc:subject" minOccurs="0" maxOccurs="1"/>
        <xsd:element ref="dc:description" minOccurs="0" maxOccurs="1"/>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Work_x0020_Area xmlns="2cd398cc-5242-4f22-a36e-b22b9499e21b">Environment</Work_x0020_Area>
    <Overview xmlns="2cd398cc-5242-4f22-a36e-b22b9499e21b">A questionnaire to be completed by applicants proposing to use radiocarbon analysis to determine the biogenic content of their fuel(s). This document should be completed alongside the Standard or Gasification and Pyrolysis FMS questionnaires.</Overview>
    <Ref_x0020_No_x0020_New xmlns="2cd398cc-5242-4f22-a36e-b22b9499e21b" xsi:nil="true"/>
    <Closing_x0020_Date xmlns="2cd398cc-5242-4f22-a36e-b22b9499e21b" xsi:nil="true"/>
    <_x003a_ xmlns="2cd398cc-5242-4f22-a36e-b22b9499e21b">30/03/2012 - Fuel Measurement and Sampling (FMS) Questionnaire: Carbon-14</_x003a_>
    <Publication_x0020_Date_x003a_ xmlns="2cd398cc-5242-4f22-a36e-b22b9499e21b">2012-03-30T00:00:00+00:00</Publication_x0020_Date_x003a_>
    <_x003a__x003a_ xmlns="2cd398cc-5242-4f22-a36e-b22b9499e21b">- Main Document</_x003a__x003a_>
  </documentManagement>
</p:properties>
</file>

<file path=customXml/itemProps1.xml><?xml version="1.0" encoding="utf-8"?>
<ds:datastoreItem xmlns:ds="http://schemas.openxmlformats.org/officeDocument/2006/customXml" ds:itemID="{F3238775-18EA-4A81-8EC0-540CBC6674EA}"/>
</file>

<file path=customXml/itemProps2.xml><?xml version="1.0" encoding="utf-8"?>
<ds:datastoreItem xmlns:ds="http://schemas.openxmlformats.org/officeDocument/2006/customXml" ds:itemID="{1341E85C-0A30-4289-A74F-E9281E91C490}"/>
</file>

<file path=customXml/itemProps3.xml><?xml version="1.0" encoding="utf-8"?>
<ds:datastoreItem xmlns:ds="http://schemas.openxmlformats.org/officeDocument/2006/customXml" ds:itemID="{3B6DC181-527B-4F6E-A952-A25D25A81FCF}"/>
</file>

<file path=customXml/itemProps4.xml><?xml version="1.0" encoding="utf-8"?>
<ds:datastoreItem xmlns:ds="http://schemas.openxmlformats.org/officeDocument/2006/customXml" ds:itemID="{3F66DF11-C8B1-41C5-A4E9-9448E67F2483}"/>
</file>

<file path=docProps/app.xml><?xml version="1.0" encoding="utf-8"?>
<Properties xmlns="http://schemas.openxmlformats.org/officeDocument/2006/extended-properties" xmlns:vt="http://schemas.openxmlformats.org/officeDocument/2006/docPropsVTypes">
  <Template>Normal</Template>
  <TotalTime>3</TotalTime>
  <Pages>11</Pages>
  <Words>2583</Words>
  <Characters>14726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Ofgem</Company>
  <LinksUpToDate>false</LinksUpToDate>
  <CharactersWithSpaces>17275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Fuel Measurement and Sampling (FMS) Questionnaire: Carbon-14</dc:title>
  <dc:subject/>
  <dc:creator>malhir</dc:creator>
  <cp:keywords>FMS; RO</cp:keywords>
  <dc:description/>
  <cp:lastModifiedBy>malhir</cp:lastModifiedBy>
  <cp:revision>3</cp:revision>
  <dcterms:created xsi:type="dcterms:W3CDTF">2012-04-25T18:16:00Z</dcterms:created>
  <dcterms:modified xsi:type="dcterms:W3CDTF">2012-04-25T18:19:00Z</dcterms:modified>
  <cp:contentType>Other</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0x0101001B29A5457858BB40B9775B98A0F7A817005276D8CA2B73A14A828EA1A1AED755D0</vt:lpwstr>
  </property>
  <property fmtid="{D5CDD505-2E9C-101B-9397-08002B2CF9AE}" pid="3" name="Type of Document">
    <vt:lpwstr>Choose a Type</vt:lpwstr>
  </property>
  <property fmtid="{D5CDD505-2E9C-101B-9397-08002B2CF9AE}" pid="5" name="Classification">
    <vt:lpwstr>Unclassified</vt:lpwstr>
  </property>
</Properties>
</file>